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FD" w:rsidRPr="00CE31E3" w:rsidRDefault="00C774FD" w:rsidP="00D45FFA">
      <w:pPr>
        <w:jc w:val="both"/>
        <w:rPr>
          <w:rFonts w:ascii="Century Gothic" w:hAnsi="Century Gothic"/>
          <w:b/>
          <w:sz w:val="20"/>
          <w:szCs w:val="20"/>
          <w:lang w:val="mk-MK"/>
        </w:rPr>
      </w:pPr>
      <w:r>
        <w:rPr>
          <w:rFonts w:ascii="Century Gothic" w:hAnsi="Century Gothic"/>
          <w:b/>
          <w:sz w:val="20"/>
          <w:szCs w:val="20"/>
          <w:lang w:val="mk-MK"/>
        </w:rPr>
        <w:t>Младински позиции</w:t>
      </w:r>
      <w:r w:rsidR="00CE31E3">
        <w:rPr>
          <w:rFonts w:ascii="Century Gothic" w:hAnsi="Century Gothic"/>
          <w:b/>
          <w:sz w:val="20"/>
          <w:szCs w:val="20"/>
          <w:lang w:val="mk-MK"/>
        </w:rPr>
        <w:t xml:space="preserve"> – препораки за подобрување на средношколскиот стандард</w:t>
      </w:r>
    </w:p>
    <w:p w:rsidR="00266A0B" w:rsidRPr="003B1224" w:rsidRDefault="00266A0B" w:rsidP="00D45FFA">
      <w:pPr>
        <w:jc w:val="both"/>
        <w:rPr>
          <w:rFonts w:ascii="Century Gothic" w:hAnsi="Century Gothic"/>
          <w:b/>
          <w:sz w:val="20"/>
          <w:szCs w:val="20"/>
          <w:lang w:val="mk-MK"/>
        </w:rPr>
      </w:pPr>
      <w:r w:rsidRPr="003B1224">
        <w:rPr>
          <w:rFonts w:ascii="Century Gothic" w:hAnsi="Century Gothic"/>
          <w:b/>
          <w:sz w:val="20"/>
          <w:szCs w:val="20"/>
          <w:lang w:val="mk-MK"/>
        </w:rPr>
        <w:t>ВОВЕД</w:t>
      </w:r>
    </w:p>
    <w:p w:rsidR="003056A6" w:rsidRDefault="00060E46" w:rsidP="00D45FFA">
      <w:pPr>
        <w:jc w:val="both"/>
        <w:rPr>
          <w:rFonts w:ascii="Century Gothic" w:hAnsi="Century Gothic"/>
          <w:sz w:val="20"/>
          <w:szCs w:val="20"/>
          <w:lang w:val="mk-MK"/>
        </w:rPr>
      </w:pPr>
      <w:r>
        <w:rPr>
          <w:rFonts w:ascii="Century Gothic" w:hAnsi="Century Gothic"/>
          <w:sz w:val="20"/>
          <w:szCs w:val="20"/>
          <w:lang w:val="mk-MK"/>
        </w:rPr>
        <w:t xml:space="preserve">Овој </w:t>
      </w:r>
      <w:r w:rsidR="00245217">
        <w:rPr>
          <w:rFonts w:ascii="Century Gothic" w:hAnsi="Century Gothic"/>
          <w:sz w:val="20"/>
          <w:szCs w:val="20"/>
          <w:lang w:val="mk-MK"/>
        </w:rPr>
        <w:t>документ</w:t>
      </w:r>
      <w:r>
        <w:rPr>
          <w:rFonts w:ascii="Century Gothic" w:hAnsi="Century Gothic"/>
          <w:sz w:val="20"/>
          <w:szCs w:val="20"/>
          <w:lang w:val="mk-MK"/>
        </w:rPr>
        <w:t xml:space="preserve"> се базира</w:t>
      </w:r>
      <w:r w:rsidR="00245217">
        <w:rPr>
          <w:rFonts w:ascii="Century Gothic" w:hAnsi="Century Gothic"/>
          <w:sz w:val="20"/>
          <w:szCs w:val="20"/>
          <w:lang w:val="mk-MK"/>
        </w:rPr>
        <w:t xml:space="preserve"> на истражувањето со наслов</w:t>
      </w:r>
      <w:r>
        <w:rPr>
          <w:rFonts w:ascii="Century Gothic" w:hAnsi="Century Gothic"/>
          <w:sz w:val="20"/>
          <w:szCs w:val="20"/>
          <w:lang w:val="mk-MK"/>
        </w:rPr>
        <w:t xml:space="preserve"> „Анализа на потребите на младите во средните училишта“. </w:t>
      </w:r>
      <w:r w:rsidR="003056A6" w:rsidRPr="00060E46">
        <w:rPr>
          <w:rFonts w:ascii="Century Gothic" w:hAnsi="Century Gothic"/>
          <w:sz w:val="20"/>
          <w:szCs w:val="20"/>
          <w:lang w:val="mk-MK"/>
        </w:rPr>
        <w:t>До сега се спроведени повеќе истражувања кои ја опфаќаат темата на образование кои може да се користат како референтни и кои ја отсликуваат перцепцијата на одредена група на средношколци кон образованието. Како теми кои беа опфатени во ова истражување се</w:t>
      </w:r>
      <w:r w:rsidR="003056A6">
        <w:rPr>
          <w:rFonts w:ascii="Century Gothic" w:hAnsi="Century Gothic"/>
          <w:sz w:val="20"/>
          <w:szCs w:val="20"/>
          <w:lang w:val="mk-MK"/>
        </w:rPr>
        <w:t xml:space="preserve"> наведени</w:t>
      </w:r>
      <w:r w:rsidR="003056A6" w:rsidRPr="00060E46">
        <w:rPr>
          <w:rFonts w:ascii="Century Gothic" w:hAnsi="Century Gothic"/>
          <w:sz w:val="20"/>
          <w:szCs w:val="20"/>
          <w:lang w:val="mk-MK"/>
        </w:rPr>
        <w:t>:</w:t>
      </w:r>
    </w:p>
    <w:p w:rsidR="003056A6" w:rsidRDefault="003056A6" w:rsidP="00D45FFA">
      <w:pPr>
        <w:pStyle w:val="ListParagraph"/>
        <w:numPr>
          <w:ilvl w:val="0"/>
          <w:numId w:val="4"/>
        </w:numPr>
        <w:jc w:val="both"/>
        <w:rPr>
          <w:rFonts w:ascii="Century Gothic" w:hAnsi="Century Gothic"/>
          <w:sz w:val="20"/>
          <w:szCs w:val="20"/>
          <w:lang w:val="mk-MK"/>
        </w:rPr>
      </w:pPr>
      <w:r w:rsidRPr="00060E46">
        <w:rPr>
          <w:rFonts w:ascii="Century Gothic" w:hAnsi="Century Gothic"/>
          <w:sz w:val="20"/>
          <w:szCs w:val="20"/>
          <w:lang w:val="mk-MK"/>
        </w:rPr>
        <w:t>Д</w:t>
      </w:r>
      <w:r>
        <w:rPr>
          <w:rFonts w:ascii="Century Gothic" w:hAnsi="Century Gothic"/>
          <w:sz w:val="20"/>
          <w:szCs w:val="20"/>
          <w:lang w:val="mk-MK"/>
        </w:rPr>
        <w:t>искриминација</w:t>
      </w:r>
    </w:p>
    <w:p w:rsidR="003056A6" w:rsidRDefault="003056A6" w:rsidP="00D45FFA">
      <w:pPr>
        <w:pStyle w:val="ListParagraph"/>
        <w:numPr>
          <w:ilvl w:val="0"/>
          <w:numId w:val="4"/>
        </w:numPr>
        <w:jc w:val="both"/>
        <w:rPr>
          <w:rFonts w:ascii="Century Gothic" w:hAnsi="Century Gothic"/>
          <w:sz w:val="20"/>
          <w:szCs w:val="20"/>
          <w:lang w:val="mk-MK"/>
        </w:rPr>
      </w:pPr>
      <w:r>
        <w:rPr>
          <w:rFonts w:ascii="Century Gothic" w:hAnsi="Century Gothic"/>
          <w:sz w:val="20"/>
          <w:szCs w:val="20"/>
          <w:lang w:val="mk-MK"/>
        </w:rPr>
        <w:t>Екологија</w:t>
      </w:r>
    </w:p>
    <w:p w:rsidR="003056A6" w:rsidRDefault="003056A6" w:rsidP="00D45FFA">
      <w:pPr>
        <w:pStyle w:val="ListParagraph"/>
        <w:numPr>
          <w:ilvl w:val="0"/>
          <w:numId w:val="4"/>
        </w:numPr>
        <w:jc w:val="both"/>
        <w:rPr>
          <w:rFonts w:ascii="Century Gothic" w:hAnsi="Century Gothic"/>
          <w:sz w:val="20"/>
          <w:szCs w:val="20"/>
          <w:lang w:val="mk-MK"/>
        </w:rPr>
      </w:pPr>
      <w:r>
        <w:rPr>
          <w:rFonts w:ascii="Century Gothic" w:hAnsi="Century Gothic"/>
          <w:sz w:val="20"/>
          <w:szCs w:val="20"/>
          <w:lang w:val="mk-MK"/>
        </w:rPr>
        <w:t>Безбедност во училишта</w:t>
      </w:r>
    </w:p>
    <w:p w:rsidR="003056A6" w:rsidRPr="00170CF3" w:rsidRDefault="00266A0B" w:rsidP="00D45FFA">
      <w:pPr>
        <w:pStyle w:val="ListParagraph"/>
        <w:numPr>
          <w:ilvl w:val="0"/>
          <w:numId w:val="4"/>
        </w:numPr>
        <w:jc w:val="both"/>
        <w:rPr>
          <w:rFonts w:ascii="Century Gothic" w:hAnsi="Century Gothic"/>
          <w:sz w:val="20"/>
          <w:szCs w:val="20"/>
          <w:lang w:val="mk-MK"/>
        </w:rPr>
      </w:pPr>
      <w:r>
        <w:rPr>
          <w:rFonts w:ascii="Century Gothic" w:hAnsi="Century Gothic"/>
          <w:sz w:val="20"/>
          <w:szCs w:val="20"/>
          <w:lang w:val="mk-MK"/>
        </w:rPr>
        <w:t>Ученички права</w:t>
      </w:r>
    </w:p>
    <w:p w:rsidR="004A6110" w:rsidRPr="003B1224" w:rsidRDefault="00DC3F2A" w:rsidP="00D45FFA">
      <w:pPr>
        <w:jc w:val="both"/>
        <w:rPr>
          <w:rFonts w:ascii="Century Gothic" w:hAnsi="Century Gothic"/>
          <w:sz w:val="20"/>
          <w:szCs w:val="20"/>
        </w:rPr>
      </w:pPr>
      <w:r>
        <w:rPr>
          <w:rFonts w:ascii="Century Gothic" w:hAnsi="Century Gothic"/>
          <w:sz w:val="20"/>
          <w:szCs w:val="20"/>
          <w:lang w:val="mk-MK"/>
        </w:rPr>
        <w:t xml:space="preserve">Документот има за цел да </w:t>
      </w:r>
      <w:r w:rsidR="00266A0B">
        <w:rPr>
          <w:rFonts w:ascii="Century Gothic" w:hAnsi="Century Gothic"/>
          <w:sz w:val="20"/>
          <w:szCs w:val="20"/>
          <w:lang w:val="mk-MK"/>
        </w:rPr>
        <w:t>даде свој придонес кон подобрувањето на квалитетот на образованието во Република Македонија. О</w:t>
      </w:r>
      <w:r w:rsidR="00060E46">
        <w:rPr>
          <w:rFonts w:ascii="Century Gothic" w:hAnsi="Century Gothic"/>
          <w:sz w:val="20"/>
          <w:szCs w:val="20"/>
          <w:lang w:val="mk-MK"/>
        </w:rPr>
        <w:t xml:space="preserve">вој </w:t>
      </w:r>
      <w:r w:rsidR="00245217">
        <w:rPr>
          <w:rFonts w:ascii="Century Gothic" w:hAnsi="Century Gothic"/>
          <w:sz w:val="20"/>
          <w:szCs w:val="20"/>
          <w:lang w:val="mk-MK"/>
        </w:rPr>
        <w:t xml:space="preserve">документ </w:t>
      </w:r>
      <w:r w:rsidR="006127FB">
        <w:rPr>
          <w:rFonts w:ascii="Century Gothic" w:hAnsi="Century Gothic"/>
          <w:sz w:val="20"/>
          <w:szCs w:val="20"/>
          <w:lang w:val="mk-MK"/>
        </w:rPr>
        <w:t>служи за</w:t>
      </w:r>
      <w:r w:rsidR="00245217">
        <w:rPr>
          <w:rFonts w:ascii="Century Gothic" w:hAnsi="Century Gothic"/>
          <w:sz w:val="20"/>
          <w:szCs w:val="20"/>
          <w:lang w:val="mk-MK"/>
        </w:rPr>
        <w:t xml:space="preserve"> обезбед</w:t>
      </w:r>
      <w:r w:rsidR="006127FB">
        <w:rPr>
          <w:rFonts w:ascii="Century Gothic" w:hAnsi="Century Gothic"/>
          <w:sz w:val="20"/>
          <w:szCs w:val="20"/>
          <w:lang w:val="mk-MK"/>
        </w:rPr>
        <w:t>ување на</w:t>
      </w:r>
      <w:r w:rsidR="00245217">
        <w:rPr>
          <w:rFonts w:ascii="Century Gothic" w:hAnsi="Century Gothic"/>
          <w:sz w:val="20"/>
          <w:szCs w:val="20"/>
          <w:lang w:val="mk-MK"/>
        </w:rPr>
        <w:t xml:space="preserve"> препораки </w:t>
      </w:r>
      <w:r w:rsidR="004A6110" w:rsidRPr="004A6110">
        <w:rPr>
          <w:rFonts w:ascii="Century Gothic" w:hAnsi="Century Gothic"/>
          <w:sz w:val="20"/>
          <w:szCs w:val="20"/>
          <w:lang w:val="mk-MK"/>
        </w:rPr>
        <w:t>за</w:t>
      </w:r>
      <w:r w:rsidR="004A6110">
        <w:rPr>
          <w:rFonts w:ascii="Century Gothic" w:hAnsi="Century Gothic"/>
          <w:sz w:val="20"/>
          <w:szCs w:val="20"/>
          <w:lang w:val="mk-MK"/>
        </w:rPr>
        <w:t xml:space="preserve">сновани на докази </w:t>
      </w:r>
      <w:r w:rsidR="003056A6">
        <w:rPr>
          <w:rFonts w:ascii="Century Gothic" w:hAnsi="Century Gothic"/>
          <w:sz w:val="20"/>
          <w:szCs w:val="20"/>
          <w:lang w:val="mk-MK"/>
        </w:rPr>
        <w:t xml:space="preserve">посочени </w:t>
      </w:r>
      <w:r w:rsidR="006127FB">
        <w:rPr>
          <w:rFonts w:ascii="Century Gothic" w:hAnsi="Century Gothic"/>
          <w:sz w:val="20"/>
          <w:szCs w:val="20"/>
          <w:lang w:val="mk-MK"/>
        </w:rPr>
        <w:t>до Град Скопје и з</w:t>
      </w:r>
      <w:r w:rsidR="004A6110">
        <w:rPr>
          <w:rFonts w:ascii="Century Gothic" w:hAnsi="Century Gothic"/>
          <w:sz w:val="20"/>
          <w:szCs w:val="20"/>
          <w:lang w:val="mk-MK"/>
        </w:rPr>
        <w:t>а поттик</w:t>
      </w:r>
      <w:r w:rsidR="006127FB">
        <w:rPr>
          <w:rFonts w:ascii="Century Gothic" w:hAnsi="Century Gothic"/>
          <w:sz w:val="20"/>
          <w:szCs w:val="20"/>
          <w:lang w:val="mk-MK"/>
        </w:rPr>
        <w:t>ување на</w:t>
      </w:r>
      <w:r w:rsidR="004A6110">
        <w:rPr>
          <w:rFonts w:ascii="Century Gothic" w:hAnsi="Century Gothic"/>
          <w:sz w:val="20"/>
          <w:szCs w:val="20"/>
          <w:lang w:val="mk-MK"/>
        </w:rPr>
        <w:t xml:space="preserve"> сите засегнати страни во исполнување на препораките кои се на</w:t>
      </w:r>
      <w:r w:rsidR="003056A6">
        <w:rPr>
          <w:rFonts w:ascii="Century Gothic" w:hAnsi="Century Gothic"/>
          <w:sz w:val="20"/>
          <w:szCs w:val="20"/>
          <w:lang w:val="mk-MK"/>
        </w:rPr>
        <w:t>ведени во овој докуме</w:t>
      </w:r>
      <w:r w:rsidR="004A6110">
        <w:rPr>
          <w:rFonts w:ascii="Century Gothic" w:hAnsi="Century Gothic"/>
          <w:sz w:val="20"/>
          <w:szCs w:val="20"/>
          <w:lang w:val="mk-MK"/>
        </w:rPr>
        <w:t xml:space="preserve">нт. </w:t>
      </w:r>
      <w:r w:rsidR="00266A0B">
        <w:rPr>
          <w:rFonts w:ascii="Century Gothic" w:hAnsi="Century Gothic"/>
          <w:sz w:val="20"/>
          <w:szCs w:val="20"/>
          <w:lang w:val="mk-MK"/>
        </w:rPr>
        <w:t>Документот</w:t>
      </w:r>
      <w:r w:rsidR="00B930F6">
        <w:rPr>
          <w:rFonts w:ascii="Century Gothic" w:hAnsi="Century Gothic"/>
          <w:sz w:val="20"/>
          <w:szCs w:val="20"/>
          <w:lang w:val="mk-MK"/>
        </w:rPr>
        <w:t>опфаќа</w:t>
      </w:r>
      <w:r>
        <w:rPr>
          <w:rFonts w:ascii="Century Gothic" w:hAnsi="Century Gothic"/>
          <w:sz w:val="20"/>
          <w:szCs w:val="20"/>
          <w:lang w:val="mk-MK"/>
        </w:rPr>
        <w:t xml:space="preserve"> препораки до</w:t>
      </w:r>
      <w:r w:rsidR="000710C6">
        <w:rPr>
          <w:rFonts w:ascii="Century Gothic" w:hAnsi="Century Gothic"/>
          <w:sz w:val="20"/>
          <w:szCs w:val="20"/>
          <w:lang w:val="mk-MK"/>
        </w:rPr>
        <w:t xml:space="preserve"> сите засегнати страни кои се поврзани со средното образование во </w:t>
      </w:r>
      <w:r w:rsidR="00C22C7D">
        <w:rPr>
          <w:rFonts w:ascii="Century Gothic" w:hAnsi="Century Gothic"/>
          <w:sz w:val="20"/>
          <w:szCs w:val="20"/>
          <w:lang w:val="mk-MK"/>
        </w:rPr>
        <w:t>Град Скопје</w:t>
      </w:r>
      <w:r w:rsidR="00A4288D">
        <w:rPr>
          <w:rFonts w:ascii="Century Gothic" w:hAnsi="Century Gothic"/>
          <w:sz w:val="20"/>
          <w:szCs w:val="20"/>
          <w:lang w:val="mk-MK"/>
        </w:rPr>
        <w:t>. П</w:t>
      </w:r>
      <w:r w:rsidR="000710C6">
        <w:rPr>
          <w:rFonts w:ascii="Century Gothic" w:hAnsi="Century Gothic"/>
          <w:sz w:val="20"/>
          <w:szCs w:val="20"/>
          <w:lang w:val="mk-MK"/>
        </w:rPr>
        <w:t>ре</w:t>
      </w:r>
      <w:r w:rsidR="00A4288D">
        <w:rPr>
          <w:rFonts w:ascii="Century Gothic" w:hAnsi="Century Gothic"/>
          <w:sz w:val="20"/>
          <w:szCs w:val="20"/>
          <w:lang w:val="mk-MK"/>
        </w:rPr>
        <w:t>пораки</w:t>
      </w:r>
      <w:r w:rsidR="001D32AD">
        <w:rPr>
          <w:rFonts w:ascii="Century Gothic" w:hAnsi="Century Gothic"/>
          <w:sz w:val="20"/>
          <w:szCs w:val="20"/>
          <w:lang w:val="mk-MK"/>
        </w:rPr>
        <w:t>те</w:t>
      </w:r>
      <w:r w:rsidR="00A4288D">
        <w:rPr>
          <w:rFonts w:ascii="Century Gothic" w:hAnsi="Century Gothic"/>
          <w:sz w:val="20"/>
          <w:szCs w:val="20"/>
          <w:lang w:val="mk-MK"/>
        </w:rPr>
        <w:t xml:space="preserve"> се со цел </w:t>
      </w:r>
      <w:r w:rsidR="006127FB">
        <w:rPr>
          <w:rFonts w:ascii="Century Gothic" w:hAnsi="Century Gothic"/>
          <w:sz w:val="20"/>
          <w:szCs w:val="20"/>
          <w:lang w:val="mk-MK"/>
        </w:rPr>
        <w:t xml:space="preserve">да </w:t>
      </w:r>
      <w:r w:rsidR="00245217">
        <w:rPr>
          <w:rFonts w:ascii="Century Gothic" w:hAnsi="Century Gothic"/>
          <w:sz w:val="20"/>
          <w:szCs w:val="20"/>
          <w:lang w:val="mk-MK"/>
        </w:rPr>
        <w:t>поттикн</w:t>
      </w:r>
      <w:r w:rsidR="006127FB">
        <w:rPr>
          <w:rFonts w:ascii="Century Gothic" w:hAnsi="Century Gothic"/>
          <w:sz w:val="20"/>
          <w:szCs w:val="20"/>
          <w:lang w:val="mk-MK"/>
        </w:rPr>
        <w:t>ат</w:t>
      </w:r>
      <w:r w:rsidR="00245217">
        <w:rPr>
          <w:rFonts w:ascii="Century Gothic" w:hAnsi="Century Gothic"/>
          <w:sz w:val="20"/>
          <w:szCs w:val="20"/>
          <w:lang w:val="mk-MK"/>
        </w:rPr>
        <w:t xml:space="preserve"> и обезбед</w:t>
      </w:r>
      <w:r w:rsidR="006127FB">
        <w:rPr>
          <w:rFonts w:ascii="Century Gothic" w:hAnsi="Century Gothic"/>
          <w:sz w:val="20"/>
          <w:szCs w:val="20"/>
          <w:lang w:val="mk-MK"/>
        </w:rPr>
        <w:t>ат</w:t>
      </w:r>
      <w:r w:rsidR="000710C6">
        <w:rPr>
          <w:rFonts w:ascii="Century Gothic" w:hAnsi="Century Gothic"/>
          <w:sz w:val="20"/>
          <w:szCs w:val="20"/>
          <w:lang w:val="mk-MK"/>
        </w:rPr>
        <w:t xml:space="preserve"> намалување на дискриминацијата, зголемување на безбедноста, </w:t>
      </w:r>
      <w:r w:rsidR="00C22C7D">
        <w:rPr>
          <w:rFonts w:ascii="Century Gothic" w:hAnsi="Century Gothic"/>
          <w:sz w:val="20"/>
          <w:szCs w:val="20"/>
          <w:lang w:val="mk-MK"/>
        </w:rPr>
        <w:t>информирање</w:t>
      </w:r>
      <w:r w:rsidR="00245217">
        <w:rPr>
          <w:rFonts w:ascii="Century Gothic" w:hAnsi="Century Gothic"/>
          <w:sz w:val="20"/>
          <w:szCs w:val="20"/>
          <w:lang w:val="mk-MK"/>
        </w:rPr>
        <w:t xml:space="preserve"> и едуцирање</w:t>
      </w:r>
      <w:r w:rsidR="00C22C7D">
        <w:rPr>
          <w:rFonts w:ascii="Century Gothic" w:hAnsi="Century Gothic"/>
          <w:sz w:val="20"/>
          <w:szCs w:val="20"/>
          <w:lang w:val="mk-MK"/>
        </w:rPr>
        <w:t xml:space="preserve"> на средношколците за ученичките права и обврски</w:t>
      </w:r>
      <w:r w:rsidR="006127FB">
        <w:rPr>
          <w:rFonts w:ascii="Century Gothic" w:hAnsi="Century Gothic"/>
          <w:sz w:val="20"/>
          <w:szCs w:val="20"/>
          <w:lang w:val="mk-MK"/>
        </w:rPr>
        <w:t>, како</w:t>
      </w:r>
      <w:r w:rsidR="00245217">
        <w:rPr>
          <w:rFonts w:ascii="Century Gothic" w:hAnsi="Century Gothic"/>
          <w:sz w:val="20"/>
          <w:szCs w:val="20"/>
          <w:lang w:val="mk-MK"/>
        </w:rPr>
        <w:t xml:space="preserve"> и креирање на политики</w:t>
      </w:r>
      <w:r w:rsidR="00C22C7D">
        <w:rPr>
          <w:rFonts w:ascii="Century Gothic" w:hAnsi="Century Gothic"/>
          <w:sz w:val="20"/>
          <w:szCs w:val="20"/>
          <w:lang w:val="mk-MK"/>
        </w:rPr>
        <w:t>поврзани со еколо</w:t>
      </w:r>
      <w:r w:rsidR="00245217">
        <w:rPr>
          <w:rFonts w:ascii="Century Gothic" w:hAnsi="Century Gothic"/>
          <w:sz w:val="20"/>
          <w:szCs w:val="20"/>
          <w:lang w:val="mk-MK"/>
        </w:rPr>
        <w:t>шките промени</w:t>
      </w:r>
      <w:r w:rsidR="000710C6">
        <w:rPr>
          <w:rFonts w:ascii="Century Gothic" w:hAnsi="Century Gothic"/>
          <w:sz w:val="20"/>
          <w:szCs w:val="20"/>
          <w:lang w:val="mk-MK"/>
        </w:rPr>
        <w:t xml:space="preserve"> во средните училишта во </w:t>
      </w:r>
      <w:r w:rsidR="00A4288D">
        <w:rPr>
          <w:rFonts w:ascii="Century Gothic" w:hAnsi="Century Gothic"/>
          <w:sz w:val="20"/>
          <w:szCs w:val="20"/>
          <w:lang w:val="mk-MK"/>
        </w:rPr>
        <w:t>Град Скопје</w:t>
      </w:r>
      <w:r w:rsidR="004A6110" w:rsidRPr="004A6110">
        <w:rPr>
          <w:rFonts w:ascii="Century Gothic" w:hAnsi="Century Gothic"/>
          <w:sz w:val="20"/>
          <w:szCs w:val="20"/>
          <w:lang w:val="mk-MK"/>
        </w:rPr>
        <w:t>. Создавањето на овој кра</w:t>
      </w:r>
      <w:r w:rsidR="004A6110">
        <w:rPr>
          <w:rFonts w:ascii="Century Gothic" w:hAnsi="Century Gothic"/>
          <w:sz w:val="20"/>
          <w:szCs w:val="20"/>
          <w:lang w:val="mk-MK"/>
        </w:rPr>
        <w:t xml:space="preserve">ток документ беше овозможено </w:t>
      </w:r>
      <w:r w:rsidR="00D865AA">
        <w:rPr>
          <w:rFonts w:ascii="Century Gothic" w:hAnsi="Century Gothic"/>
          <w:sz w:val="20"/>
          <w:szCs w:val="20"/>
          <w:lang w:val="mk-MK"/>
        </w:rPr>
        <w:t>преку проектот „</w:t>
      </w:r>
      <w:r w:rsidR="00D865AA" w:rsidRPr="00D865AA">
        <w:rPr>
          <w:rFonts w:ascii="Century Gothic" w:hAnsi="Century Gothic"/>
          <w:sz w:val="20"/>
          <w:szCs w:val="20"/>
          <w:lang w:val="mk-MK"/>
        </w:rPr>
        <w:t>Гласот на младите за еколошки промени во средните училишта</w:t>
      </w:r>
      <w:r w:rsidR="00D865AA">
        <w:rPr>
          <w:rFonts w:ascii="Century Gothic" w:hAnsi="Century Gothic"/>
          <w:sz w:val="20"/>
          <w:szCs w:val="20"/>
          <w:lang w:val="mk-MK"/>
        </w:rPr>
        <w:t>“</w:t>
      </w:r>
      <w:r w:rsidR="00245217">
        <w:rPr>
          <w:rFonts w:ascii="Century Gothic" w:hAnsi="Century Gothic"/>
          <w:sz w:val="20"/>
          <w:szCs w:val="20"/>
          <w:lang w:val="mk-MK"/>
        </w:rPr>
        <w:t xml:space="preserve"> спроведуван од граѓанската организација </w:t>
      </w:r>
      <w:r w:rsidR="005C1A98">
        <w:rPr>
          <w:rFonts w:ascii="Century Gothic" w:hAnsi="Century Gothic"/>
          <w:sz w:val="20"/>
          <w:szCs w:val="20"/>
          <w:lang w:val="mk-MK"/>
        </w:rPr>
        <w:t xml:space="preserve">Гоу Грин - </w:t>
      </w:r>
      <w:r w:rsidR="00245217">
        <w:rPr>
          <w:rFonts w:ascii="Century Gothic" w:hAnsi="Century Gothic"/>
          <w:sz w:val="20"/>
          <w:szCs w:val="20"/>
          <w:lang w:val="mk-MK"/>
        </w:rPr>
        <w:t>Биди Зелен</w:t>
      </w:r>
      <w:r w:rsidR="004A6110">
        <w:rPr>
          <w:rFonts w:ascii="Century Gothic" w:hAnsi="Century Gothic"/>
          <w:sz w:val="20"/>
          <w:szCs w:val="20"/>
          <w:lang w:val="mk-MK"/>
        </w:rPr>
        <w:t>со</w:t>
      </w:r>
      <w:r w:rsidR="004A6110" w:rsidRPr="004A6110">
        <w:rPr>
          <w:rFonts w:ascii="Century Gothic" w:hAnsi="Century Gothic"/>
          <w:sz w:val="20"/>
          <w:szCs w:val="20"/>
          <w:lang w:val="mk-MK"/>
        </w:rPr>
        <w:t xml:space="preserve">поддршка </w:t>
      </w:r>
      <w:r w:rsidR="00D865AA">
        <w:rPr>
          <w:rFonts w:ascii="Century Gothic" w:hAnsi="Century Gothic"/>
          <w:sz w:val="20"/>
          <w:szCs w:val="20"/>
          <w:lang w:val="mk-MK"/>
        </w:rPr>
        <w:t xml:space="preserve">на </w:t>
      </w:r>
      <w:r w:rsidR="00D865AA" w:rsidRPr="00D865AA">
        <w:rPr>
          <w:rFonts w:ascii="Century Gothic" w:hAnsi="Century Gothic"/>
          <w:sz w:val="20"/>
          <w:szCs w:val="20"/>
          <w:lang w:val="mk-MK"/>
        </w:rPr>
        <w:t>Heinrich Böll Stiftung</w:t>
      </w:r>
      <w:r w:rsidR="00D865AA">
        <w:rPr>
          <w:rFonts w:ascii="Century Gothic" w:hAnsi="Century Gothic"/>
          <w:sz w:val="20"/>
          <w:szCs w:val="20"/>
          <w:lang w:val="mk-MK"/>
        </w:rPr>
        <w:t>.</w:t>
      </w:r>
    </w:p>
    <w:p w:rsidR="00266A0B" w:rsidRPr="003B1224" w:rsidRDefault="00266A0B" w:rsidP="00D45FFA">
      <w:pPr>
        <w:jc w:val="both"/>
        <w:rPr>
          <w:rFonts w:ascii="Century Gothic" w:hAnsi="Century Gothic"/>
          <w:b/>
          <w:sz w:val="20"/>
          <w:szCs w:val="20"/>
          <w:lang w:val="mk-MK"/>
        </w:rPr>
      </w:pPr>
      <w:r w:rsidRPr="003B1224">
        <w:rPr>
          <w:rFonts w:ascii="Century Gothic" w:hAnsi="Century Gothic"/>
          <w:b/>
          <w:sz w:val="20"/>
          <w:szCs w:val="20"/>
          <w:lang w:val="mk-MK"/>
        </w:rPr>
        <w:t>ПОЗАДИНА</w:t>
      </w:r>
    </w:p>
    <w:p w:rsidR="00060E46" w:rsidRDefault="00060E46" w:rsidP="00D45FFA">
      <w:pPr>
        <w:jc w:val="both"/>
        <w:rPr>
          <w:rFonts w:ascii="Century Gothic" w:hAnsi="Century Gothic"/>
          <w:sz w:val="20"/>
          <w:szCs w:val="20"/>
          <w:lang w:val="mk-MK"/>
        </w:rPr>
      </w:pPr>
      <w:r w:rsidRPr="00060E46">
        <w:rPr>
          <w:rFonts w:ascii="Century Gothic" w:hAnsi="Century Gothic"/>
          <w:sz w:val="20"/>
          <w:szCs w:val="20"/>
          <w:lang w:val="mk-MK"/>
        </w:rPr>
        <w:t>Образованието е фундаментално човеково право. Тоа им пружа на децата, младите и возрасните моќ критички да размислуваат, да прават избор и да си го подобрат</w:t>
      </w:r>
      <w:r w:rsidR="00A4288D">
        <w:rPr>
          <w:rFonts w:ascii="Century Gothic" w:hAnsi="Century Gothic"/>
          <w:sz w:val="20"/>
          <w:szCs w:val="20"/>
          <w:lang w:val="mk-MK"/>
        </w:rPr>
        <w:t xml:space="preserve"> квалитетот на</w:t>
      </w:r>
      <w:r w:rsidRPr="00060E46">
        <w:rPr>
          <w:rFonts w:ascii="Century Gothic" w:hAnsi="Century Gothic"/>
          <w:sz w:val="20"/>
          <w:szCs w:val="20"/>
          <w:lang w:val="mk-MK"/>
        </w:rPr>
        <w:t xml:space="preserve"> животот. Го разбива затворениот круг на сиромаштија и е клучен елемент на економскиот и социјалниот развој. – EFA, UNESKO</w:t>
      </w:r>
    </w:p>
    <w:p w:rsidR="00060E46" w:rsidRDefault="00060E46" w:rsidP="00D45FFA">
      <w:pPr>
        <w:jc w:val="both"/>
        <w:rPr>
          <w:rFonts w:ascii="Century Gothic" w:hAnsi="Century Gothic"/>
          <w:sz w:val="20"/>
          <w:szCs w:val="20"/>
          <w:lang w:val="mk-MK"/>
        </w:rPr>
      </w:pPr>
      <w:r w:rsidRPr="00060E46">
        <w:rPr>
          <w:rFonts w:ascii="Century Gothic" w:hAnsi="Century Gothic"/>
          <w:sz w:val="20"/>
          <w:szCs w:val="20"/>
          <w:lang w:val="mk-MK"/>
        </w:rPr>
        <w:t>Образованието треба да се набљудува како мултидимензионална област која се однесува на повеќе целни групи и во себе опфаќа повеќе нивоа и пристапи.</w:t>
      </w:r>
    </w:p>
    <w:p w:rsidR="006127FB" w:rsidRDefault="00060E46" w:rsidP="00245217">
      <w:pPr>
        <w:jc w:val="both"/>
        <w:rPr>
          <w:rFonts w:ascii="Century Gothic" w:hAnsi="Century Gothic"/>
          <w:sz w:val="20"/>
          <w:szCs w:val="20"/>
          <w:lang w:val="mk-MK"/>
        </w:rPr>
      </w:pPr>
      <w:r w:rsidRPr="00266A0B">
        <w:rPr>
          <w:rFonts w:ascii="Century Gothic" w:hAnsi="Century Gothic"/>
          <w:sz w:val="20"/>
          <w:szCs w:val="20"/>
          <w:lang w:val="mk-MK"/>
        </w:rPr>
        <w:t>Од осамостојувањето на Република Македонија средното образование заедно со процесите кои се вклучени директно во средното образование беа оставени на маргините на стратегиите на сите досегашни влади. Оставени без никаква поддршка, младите не успе</w:t>
      </w:r>
      <w:r w:rsidR="006127FB">
        <w:rPr>
          <w:rFonts w:ascii="Century Gothic" w:hAnsi="Century Gothic"/>
          <w:sz w:val="20"/>
          <w:szCs w:val="20"/>
          <w:lang w:val="mk-MK"/>
        </w:rPr>
        <w:t>ј</w:t>
      </w:r>
      <w:r w:rsidRPr="00266A0B">
        <w:rPr>
          <w:rFonts w:ascii="Century Gothic" w:hAnsi="Century Gothic"/>
          <w:sz w:val="20"/>
          <w:szCs w:val="20"/>
          <w:lang w:val="mk-MK"/>
        </w:rPr>
        <w:t xml:space="preserve">аа да се изборат до крај се со цел за поквалитетно образование. Од друга страна Министерството за образование и наука ги штитеше интересите на институциите и неправедното донесување на различни образовни политики кои </w:t>
      </w:r>
      <w:r w:rsidR="00245217">
        <w:rPr>
          <w:rFonts w:ascii="Century Gothic" w:hAnsi="Century Gothic"/>
          <w:sz w:val="20"/>
          <w:szCs w:val="20"/>
          <w:lang w:val="mk-MK"/>
        </w:rPr>
        <w:t xml:space="preserve">влијаеа директно на </w:t>
      </w:r>
      <w:r w:rsidRPr="00266A0B">
        <w:rPr>
          <w:rFonts w:ascii="Century Gothic" w:hAnsi="Century Gothic"/>
          <w:sz w:val="20"/>
          <w:szCs w:val="20"/>
          <w:lang w:val="mk-MK"/>
        </w:rPr>
        <w:t>средно</w:t>
      </w:r>
      <w:r w:rsidR="00245217">
        <w:rPr>
          <w:rFonts w:ascii="Century Gothic" w:hAnsi="Century Gothic"/>
          <w:sz w:val="20"/>
          <w:szCs w:val="20"/>
          <w:lang w:val="mk-MK"/>
        </w:rPr>
        <w:t>то</w:t>
      </w:r>
      <w:r w:rsidRPr="00266A0B">
        <w:rPr>
          <w:rFonts w:ascii="Century Gothic" w:hAnsi="Century Gothic"/>
          <w:sz w:val="20"/>
          <w:szCs w:val="20"/>
          <w:lang w:val="mk-MK"/>
        </w:rPr>
        <w:t>образование.</w:t>
      </w:r>
    </w:p>
    <w:p w:rsidR="00B60B93" w:rsidRDefault="003056A6" w:rsidP="00D45FFA">
      <w:pPr>
        <w:jc w:val="both"/>
        <w:rPr>
          <w:rFonts w:ascii="Century Gothic" w:hAnsi="Century Gothic"/>
          <w:sz w:val="20"/>
          <w:szCs w:val="20"/>
          <w:lang w:val="mk-MK"/>
        </w:rPr>
      </w:pPr>
      <w:r>
        <w:rPr>
          <w:rFonts w:ascii="Century Gothic" w:hAnsi="Century Gothic"/>
          <w:sz w:val="20"/>
          <w:szCs w:val="20"/>
          <w:lang w:val="mk-MK"/>
        </w:rPr>
        <w:t xml:space="preserve">Ова истражување произлезе како резултат на дискусија со средношколци кои ги таргетираа овие 4 теми како проблем во средните училишта во </w:t>
      </w:r>
      <w:r w:rsidR="00C22C7D">
        <w:rPr>
          <w:rFonts w:ascii="Century Gothic" w:hAnsi="Century Gothic"/>
          <w:sz w:val="20"/>
          <w:szCs w:val="20"/>
          <w:lang w:val="mk-MK"/>
        </w:rPr>
        <w:t>Град Скопје</w:t>
      </w:r>
      <w:r>
        <w:rPr>
          <w:rFonts w:ascii="Century Gothic" w:hAnsi="Century Gothic"/>
          <w:sz w:val="20"/>
          <w:szCs w:val="20"/>
          <w:lang w:val="mk-MK"/>
        </w:rPr>
        <w:t>.</w:t>
      </w:r>
    </w:p>
    <w:p w:rsidR="00161C65" w:rsidRDefault="00B60B93" w:rsidP="00D45FFA">
      <w:pPr>
        <w:jc w:val="both"/>
        <w:rPr>
          <w:rFonts w:ascii="Century Gothic" w:hAnsi="Century Gothic"/>
          <w:sz w:val="20"/>
          <w:szCs w:val="20"/>
          <w:lang w:val="mk-MK"/>
        </w:rPr>
      </w:pPr>
      <w:r>
        <w:rPr>
          <w:rFonts w:ascii="Century Gothic" w:hAnsi="Century Gothic"/>
          <w:sz w:val="20"/>
          <w:szCs w:val="20"/>
          <w:lang w:val="mk-MK"/>
        </w:rPr>
        <w:t>Од 965 испитаници, важно е</w:t>
      </w:r>
      <w:r w:rsidR="003056A6">
        <w:rPr>
          <w:rFonts w:ascii="Century Gothic" w:hAnsi="Century Gothic"/>
          <w:sz w:val="20"/>
          <w:szCs w:val="20"/>
          <w:lang w:val="mk-MK"/>
        </w:rPr>
        <w:t xml:space="preserve"> да се напомене дека процентот на ученици кои доаѓаат од средните училишта во голема бројка не се чуствуваат безбедно во своите училишта, иако е воведено обезбедување во училиштата. Сериозна е разликата во проценти </w:t>
      </w:r>
      <w:r w:rsidR="009A7E1F">
        <w:rPr>
          <w:rFonts w:ascii="Century Gothic" w:hAnsi="Century Gothic"/>
          <w:sz w:val="20"/>
          <w:szCs w:val="20"/>
          <w:lang w:val="mk-MK"/>
        </w:rPr>
        <w:t xml:space="preserve">на средни училишта кои се наоѓаат во централното подрачје на Град Скопје и училиштата кои се </w:t>
      </w:r>
      <w:r w:rsidR="009A7E1F">
        <w:rPr>
          <w:rFonts w:ascii="Century Gothic" w:hAnsi="Century Gothic"/>
          <w:sz w:val="20"/>
          <w:szCs w:val="20"/>
          <w:lang w:val="mk-MK"/>
        </w:rPr>
        <w:lastRenderedPageBreak/>
        <w:t xml:space="preserve">наоѓаат во околината. Дури 33% од испитаниците на истражувањето наведуваат дека се случуваат кражби во нивните училишта, а најголем дел или поточно 49% не знаат дали се случуваат кражби во нивните училишта што покажува дека не се зборува отворено за кражбите или учениците чуствуваат страв дека самите истражувања не се анонимни па </w:t>
      </w:r>
      <w:r w:rsidR="00161C65">
        <w:rPr>
          <w:rFonts w:ascii="Century Gothic" w:hAnsi="Century Gothic"/>
          <w:sz w:val="20"/>
          <w:szCs w:val="20"/>
          <w:lang w:val="mk-MK"/>
        </w:rPr>
        <w:t xml:space="preserve">тоа би </w:t>
      </w:r>
      <w:r w:rsidR="009A7E1F">
        <w:rPr>
          <w:rFonts w:ascii="Century Gothic" w:hAnsi="Century Gothic"/>
          <w:sz w:val="20"/>
          <w:szCs w:val="20"/>
          <w:lang w:val="mk-MK"/>
        </w:rPr>
        <w:t>може</w:t>
      </w:r>
      <w:r w:rsidR="00161C65">
        <w:rPr>
          <w:rFonts w:ascii="Century Gothic" w:hAnsi="Century Gothic"/>
          <w:sz w:val="20"/>
          <w:szCs w:val="20"/>
          <w:lang w:val="mk-MK"/>
        </w:rPr>
        <w:t>ло</w:t>
      </w:r>
      <w:r w:rsidR="009A7E1F">
        <w:rPr>
          <w:rFonts w:ascii="Century Gothic" w:hAnsi="Century Gothic"/>
          <w:sz w:val="20"/>
          <w:szCs w:val="20"/>
          <w:lang w:val="mk-MK"/>
        </w:rPr>
        <w:t xml:space="preserve"> да има последици </w:t>
      </w:r>
      <w:r w:rsidR="00161C65">
        <w:rPr>
          <w:rFonts w:ascii="Century Gothic" w:hAnsi="Century Gothic"/>
          <w:sz w:val="20"/>
          <w:szCs w:val="20"/>
          <w:lang w:val="mk-MK"/>
        </w:rPr>
        <w:t>за</w:t>
      </w:r>
      <w:r w:rsidR="009A7E1F">
        <w:rPr>
          <w:rFonts w:ascii="Century Gothic" w:hAnsi="Century Gothic"/>
          <w:sz w:val="20"/>
          <w:szCs w:val="20"/>
          <w:lang w:val="mk-MK"/>
        </w:rPr>
        <w:t xml:space="preserve"> нив.</w:t>
      </w:r>
    </w:p>
    <w:p w:rsidR="00161C65" w:rsidRDefault="009A7E1F" w:rsidP="00D45FFA">
      <w:pPr>
        <w:jc w:val="both"/>
        <w:rPr>
          <w:rFonts w:ascii="Century Gothic" w:hAnsi="Century Gothic"/>
          <w:sz w:val="20"/>
          <w:szCs w:val="20"/>
          <w:lang w:val="mk-MK"/>
        </w:rPr>
      </w:pPr>
      <w:r>
        <w:rPr>
          <w:rFonts w:ascii="Century Gothic" w:hAnsi="Century Gothic"/>
          <w:sz w:val="20"/>
          <w:szCs w:val="20"/>
          <w:lang w:val="mk-MK"/>
        </w:rPr>
        <w:t>Исто така поразителен е фактот дека 36% од испитаниците се почу</w:t>
      </w:r>
      <w:r w:rsidR="00161C65">
        <w:rPr>
          <w:rFonts w:ascii="Century Gothic" w:hAnsi="Century Gothic"/>
          <w:sz w:val="20"/>
          <w:szCs w:val="20"/>
          <w:lang w:val="mk-MK"/>
        </w:rPr>
        <w:t>в</w:t>
      </w:r>
      <w:r>
        <w:rPr>
          <w:rFonts w:ascii="Century Gothic" w:hAnsi="Century Gothic"/>
          <w:sz w:val="20"/>
          <w:szCs w:val="20"/>
          <w:lang w:val="mk-MK"/>
        </w:rPr>
        <w:t>ст</w:t>
      </w:r>
      <w:r w:rsidR="00161C65">
        <w:rPr>
          <w:rFonts w:ascii="Century Gothic" w:hAnsi="Century Gothic"/>
          <w:sz w:val="20"/>
          <w:szCs w:val="20"/>
          <w:lang w:val="mk-MK"/>
        </w:rPr>
        <w:t>в</w:t>
      </w:r>
      <w:r>
        <w:rPr>
          <w:rFonts w:ascii="Century Gothic" w:hAnsi="Century Gothic"/>
          <w:sz w:val="20"/>
          <w:szCs w:val="20"/>
          <w:lang w:val="mk-MK"/>
        </w:rPr>
        <w:t xml:space="preserve">увале дискриминирано во своите училишта, </w:t>
      </w:r>
      <w:r w:rsidR="00161C65">
        <w:rPr>
          <w:rFonts w:ascii="Century Gothic" w:hAnsi="Century Gothic"/>
          <w:sz w:val="20"/>
          <w:szCs w:val="20"/>
          <w:lang w:val="mk-MK"/>
        </w:rPr>
        <w:t>но уште по</w:t>
      </w:r>
      <w:r>
        <w:rPr>
          <w:rFonts w:ascii="Century Gothic" w:hAnsi="Century Gothic"/>
          <w:sz w:val="20"/>
          <w:szCs w:val="20"/>
          <w:lang w:val="mk-MK"/>
        </w:rPr>
        <w:t xml:space="preserve">поразителен е </w:t>
      </w:r>
      <w:r w:rsidR="00161C65">
        <w:rPr>
          <w:rFonts w:ascii="Century Gothic" w:hAnsi="Century Gothic"/>
          <w:sz w:val="20"/>
          <w:szCs w:val="20"/>
          <w:lang w:val="mk-MK"/>
        </w:rPr>
        <w:t>фактот</w:t>
      </w:r>
      <w:r>
        <w:rPr>
          <w:rFonts w:ascii="Century Gothic" w:hAnsi="Century Gothic"/>
          <w:sz w:val="20"/>
          <w:szCs w:val="20"/>
          <w:lang w:val="mk-MK"/>
        </w:rPr>
        <w:t xml:space="preserve"> дека дури 25% од испитаниците кои одговориле дека се дискриминирани, ги таргетираат професорите како</w:t>
      </w:r>
      <w:r w:rsidR="001D32AD">
        <w:rPr>
          <w:rFonts w:ascii="Century Gothic" w:hAnsi="Century Gothic"/>
          <w:sz w:val="20"/>
          <w:szCs w:val="20"/>
          <w:lang w:val="mk-MK"/>
        </w:rPr>
        <w:t xml:space="preserve"> примарна група која дискриминира</w:t>
      </w:r>
      <w:r w:rsidR="00161C65">
        <w:rPr>
          <w:rFonts w:ascii="Century Gothic" w:hAnsi="Century Gothic"/>
          <w:sz w:val="20"/>
          <w:szCs w:val="20"/>
          <w:lang w:val="mk-MK"/>
        </w:rPr>
        <w:t xml:space="preserve">. Како трета тема која беше опфатена е </w:t>
      </w:r>
      <w:r>
        <w:rPr>
          <w:rFonts w:ascii="Century Gothic" w:hAnsi="Century Gothic"/>
          <w:sz w:val="20"/>
          <w:szCs w:val="20"/>
          <w:lang w:val="mk-MK"/>
        </w:rPr>
        <w:t>е</w:t>
      </w:r>
      <w:r w:rsidR="00161C65">
        <w:rPr>
          <w:rFonts w:ascii="Century Gothic" w:hAnsi="Century Gothic"/>
          <w:sz w:val="20"/>
          <w:szCs w:val="20"/>
          <w:lang w:val="mk-MK"/>
        </w:rPr>
        <w:t>кологијата во средните училишта.</w:t>
      </w:r>
      <w:r w:rsidR="009A1BBD">
        <w:rPr>
          <w:rFonts w:ascii="Century Gothic" w:hAnsi="Century Gothic"/>
          <w:sz w:val="20"/>
          <w:szCs w:val="20"/>
          <w:lang w:val="mk-MK"/>
        </w:rPr>
        <w:t xml:space="preserve">Како </w:t>
      </w:r>
      <w:r w:rsidR="00161C65">
        <w:rPr>
          <w:rFonts w:ascii="Century Gothic" w:hAnsi="Century Gothic"/>
          <w:sz w:val="20"/>
          <w:szCs w:val="20"/>
          <w:lang w:val="mk-MK"/>
        </w:rPr>
        <w:t xml:space="preserve">податокот </w:t>
      </w:r>
      <w:r w:rsidR="009A1BBD">
        <w:rPr>
          <w:rFonts w:ascii="Century Gothic" w:hAnsi="Century Gothic"/>
          <w:sz w:val="20"/>
          <w:szCs w:val="20"/>
          <w:lang w:val="mk-MK"/>
        </w:rPr>
        <w:t>кој се издвојува е поделеноста на учениците</w:t>
      </w:r>
      <w:r>
        <w:rPr>
          <w:rFonts w:ascii="Century Gothic" w:hAnsi="Century Gothic"/>
          <w:sz w:val="20"/>
          <w:szCs w:val="20"/>
          <w:lang w:val="mk-MK"/>
        </w:rPr>
        <w:t xml:space="preserve"> кои сметаат дека училишниот двор има доволно зеленило или 45%</w:t>
      </w:r>
      <w:r w:rsidR="00161C65">
        <w:rPr>
          <w:rFonts w:ascii="Century Gothic" w:hAnsi="Century Gothic"/>
          <w:sz w:val="20"/>
          <w:szCs w:val="20"/>
          <w:lang w:val="mk-MK"/>
        </w:rPr>
        <w:t>,</w:t>
      </w:r>
      <w:r>
        <w:rPr>
          <w:rFonts w:ascii="Century Gothic" w:hAnsi="Century Gothic"/>
          <w:sz w:val="20"/>
          <w:szCs w:val="20"/>
          <w:lang w:val="mk-MK"/>
        </w:rPr>
        <w:t xml:space="preserve"> и оние кои </w:t>
      </w:r>
      <w:r w:rsidR="009A1BBD">
        <w:rPr>
          <w:rFonts w:ascii="Century Gothic" w:hAnsi="Century Gothic"/>
          <w:sz w:val="20"/>
          <w:szCs w:val="20"/>
          <w:lang w:val="mk-MK"/>
        </w:rPr>
        <w:t xml:space="preserve">го </w:t>
      </w:r>
      <w:r>
        <w:rPr>
          <w:rFonts w:ascii="Century Gothic" w:hAnsi="Century Gothic"/>
          <w:sz w:val="20"/>
          <w:szCs w:val="20"/>
          <w:lang w:val="mk-MK"/>
        </w:rPr>
        <w:t xml:space="preserve">сметаат </w:t>
      </w:r>
      <w:r w:rsidR="009A1BBD">
        <w:rPr>
          <w:rFonts w:ascii="Century Gothic" w:hAnsi="Century Gothic"/>
          <w:sz w:val="20"/>
          <w:szCs w:val="20"/>
          <w:lang w:val="mk-MK"/>
        </w:rPr>
        <w:t>спротивното</w:t>
      </w:r>
      <w:r w:rsidR="00161C65">
        <w:rPr>
          <w:rFonts w:ascii="Century Gothic" w:hAnsi="Century Gothic"/>
          <w:sz w:val="20"/>
          <w:szCs w:val="20"/>
          <w:lang w:val="mk-MK"/>
        </w:rPr>
        <w:t xml:space="preserve"> или 44%</w:t>
      </w:r>
      <w:r w:rsidR="009A1BBD">
        <w:rPr>
          <w:rFonts w:ascii="Century Gothic" w:hAnsi="Century Gothic"/>
          <w:sz w:val="20"/>
          <w:szCs w:val="20"/>
          <w:lang w:val="mk-MK"/>
        </w:rPr>
        <w:t xml:space="preserve"> од учениците</w:t>
      </w:r>
      <w:r>
        <w:rPr>
          <w:rFonts w:ascii="Century Gothic" w:hAnsi="Century Gothic"/>
          <w:sz w:val="20"/>
          <w:szCs w:val="20"/>
          <w:lang w:val="mk-MK"/>
        </w:rPr>
        <w:t xml:space="preserve">. </w:t>
      </w:r>
    </w:p>
    <w:p w:rsidR="005553B5" w:rsidRPr="00CE31E3" w:rsidRDefault="009A7E1F" w:rsidP="00D45FFA">
      <w:pPr>
        <w:jc w:val="both"/>
        <w:rPr>
          <w:rFonts w:ascii="Century Gothic" w:hAnsi="Century Gothic"/>
          <w:sz w:val="20"/>
          <w:szCs w:val="20"/>
          <w:lang w:val="mk-MK"/>
        </w:rPr>
      </w:pPr>
      <w:r>
        <w:rPr>
          <w:rFonts w:ascii="Century Gothic" w:hAnsi="Century Gothic"/>
          <w:sz w:val="20"/>
          <w:szCs w:val="20"/>
          <w:lang w:val="mk-MK"/>
        </w:rPr>
        <w:t>И како по</w:t>
      </w:r>
      <w:r w:rsidR="00266A0B">
        <w:rPr>
          <w:rFonts w:ascii="Century Gothic" w:hAnsi="Century Gothic"/>
          <w:sz w:val="20"/>
          <w:szCs w:val="20"/>
          <w:lang w:val="mk-MK"/>
        </w:rPr>
        <w:t>следна тема</w:t>
      </w:r>
      <w:r w:rsidR="009A1BBD">
        <w:rPr>
          <w:rFonts w:ascii="Century Gothic" w:hAnsi="Century Gothic"/>
          <w:sz w:val="20"/>
          <w:szCs w:val="20"/>
          <w:lang w:val="mk-MK"/>
        </w:rPr>
        <w:t xml:space="preserve"> се појавуваат ученичките права</w:t>
      </w:r>
      <w:r w:rsidR="00266A0B">
        <w:rPr>
          <w:rFonts w:ascii="Century Gothic" w:hAnsi="Century Gothic"/>
          <w:sz w:val="20"/>
          <w:szCs w:val="20"/>
          <w:lang w:val="mk-MK"/>
        </w:rPr>
        <w:t xml:space="preserve"> каде подато</w:t>
      </w:r>
      <w:r w:rsidR="009A1BBD">
        <w:rPr>
          <w:rFonts w:ascii="Century Gothic" w:hAnsi="Century Gothic"/>
          <w:sz w:val="20"/>
          <w:szCs w:val="20"/>
          <w:lang w:val="mk-MK"/>
        </w:rPr>
        <w:t>ците</w:t>
      </w:r>
      <w:r w:rsidR="00266A0B">
        <w:rPr>
          <w:rFonts w:ascii="Century Gothic" w:hAnsi="Century Gothic"/>
          <w:sz w:val="20"/>
          <w:szCs w:val="20"/>
          <w:lang w:val="mk-MK"/>
        </w:rPr>
        <w:t xml:space="preserve"> се разликув</w:t>
      </w:r>
      <w:r w:rsidR="009A1BBD">
        <w:rPr>
          <w:rFonts w:ascii="Century Gothic" w:hAnsi="Century Gothic"/>
          <w:sz w:val="20"/>
          <w:szCs w:val="20"/>
          <w:lang w:val="mk-MK"/>
        </w:rPr>
        <w:t>а</w:t>
      </w:r>
      <w:r w:rsidR="00266A0B">
        <w:rPr>
          <w:rFonts w:ascii="Century Gothic" w:hAnsi="Century Gothic"/>
          <w:sz w:val="20"/>
          <w:szCs w:val="20"/>
          <w:lang w:val="mk-MK"/>
        </w:rPr>
        <w:t>а</w:t>
      </w:r>
      <w:r w:rsidR="009A1BBD">
        <w:rPr>
          <w:rFonts w:ascii="Century Gothic" w:hAnsi="Century Gothic"/>
          <w:sz w:val="20"/>
          <w:szCs w:val="20"/>
          <w:lang w:val="mk-MK"/>
        </w:rPr>
        <w:t>т од првите три теми</w:t>
      </w:r>
      <w:r w:rsidR="00266A0B">
        <w:rPr>
          <w:rFonts w:ascii="Century Gothic" w:hAnsi="Century Gothic"/>
          <w:sz w:val="20"/>
          <w:szCs w:val="20"/>
          <w:lang w:val="mk-MK"/>
        </w:rPr>
        <w:t xml:space="preserve"> бидејќи за</w:t>
      </w:r>
      <w:r w:rsidR="009A1BBD">
        <w:rPr>
          <w:rFonts w:ascii="Century Gothic" w:hAnsi="Century Gothic"/>
          <w:sz w:val="20"/>
          <w:szCs w:val="20"/>
          <w:lang w:val="mk-MK"/>
        </w:rPr>
        <w:t>познаеноста на ученичките права во</w:t>
      </w:r>
      <w:r w:rsidR="00266A0B">
        <w:rPr>
          <w:rFonts w:ascii="Century Gothic" w:hAnsi="Century Gothic"/>
          <w:sz w:val="20"/>
          <w:szCs w:val="20"/>
          <w:lang w:val="mk-MK"/>
        </w:rPr>
        <w:t xml:space="preserve"> централно л</w:t>
      </w:r>
      <w:r w:rsidR="009A1BBD">
        <w:rPr>
          <w:rFonts w:ascii="Century Gothic" w:hAnsi="Century Gothic"/>
          <w:sz w:val="20"/>
          <w:szCs w:val="20"/>
          <w:lang w:val="mk-MK"/>
        </w:rPr>
        <w:t>оцираните училишта е помала</w:t>
      </w:r>
      <w:r w:rsidR="00266A0B">
        <w:rPr>
          <w:rFonts w:ascii="Century Gothic" w:hAnsi="Century Gothic"/>
          <w:sz w:val="20"/>
          <w:szCs w:val="20"/>
          <w:lang w:val="mk-MK"/>
        </w:rPr>
        <w:t xml:space="preserve"> или скоро 50%</w:t>
      </w:r>
      <w:r w:rsidR="009A1BBD">
        <w:rPr>
          <w:rFonts w:ascii="Century Gothic" w:hAnsi="Century Gothic"/>
          <w:sz w:val="20"/>
          <w:szCs w:val="20"/>
          <w:lang w:val="mk-MK"/>
        </w:rPr>
        <w:t xml:space="preserve"> од испитаниците се запознаени со нивните права и обврски</w:t>
      </w:r>
      <w:r w:rsidR="00266A0B">
        <w:rPr>
          <w:rFonts w:ascii="Century Gothic" w:hAnsi="Century Gothic"/>
          <w:sz w:val="20"/>
          <w:szCs w:val="20"/>
          <w:lang w:val="mk-MK"/>
        </w:rPr>
        <w:t xml:space="preserve">, за разлика од другите училишта кои беа испитани каде </w:t>
      </w:r>
      <w:r w:rsidR="009A1BBD">
        <w:rPr>
          <w:rFonts w:ascii="Century Gothic" w:hAnsi="Century Gothic"/>
          <w:sz w:val="20"/>
          <w:szCs w:val="20"/>
          <w:lang w:val="mk-MK"/>
        </w:rPr>
        <w:t xml:space="preserve">што </w:t>
      </w:r>
      <w:r w:rsidR="00266A0B">
        <w:rPr>
          <w:rFonts w:ascii="Century Gothic" w:hAnsi="Century Gothic"/>
          <w:sz w:val="20"/>
          <w:szCs w:val="20"/>
          <w:lang w:val="mk-MK"/>
        </w:rPr>
        <w:t>средната вредност е 61%.</w:t>
      </w:r>
    </w:p>
    <w:p w:rsidR="001D32AD" w:rsidRPr="003B1224" w:rsidRDefault="00266A0B" w:rsidP="00D45FFA">
      <w:pPr>
        <w:jc w:val="both"/>
        <w:rPr>
          <w:rFonts w:ascii="Century Gothic" w:hAnsi="Century Gothic"/>
          <w:b/>
          <w:sz w:val="20"/>
          <w:szCs w:val="20"/>
          <w:lang w:val="mk-MK"/>
        </w:rPr>
      </w:pPr>
      <w:r w:rsidRPr="003B1224">
        <w:rPr>
          <w:rFonts w:ascii="Century Gothic" w:hAnsi="Century Gothic"/>
          <w:b/>
          <w:sz w:val="20"/>
          <w:szCs w:val="20"/>
          <w:lang w:val="mk-MK"/>
        </w:rPr>
        <w:t>ПРЕПОРАКИ</w:t>
      </w:r>
    </w:p>
    <w:p w:rsidR="00C22C7D" w:rsidRPr="0052695F" w:rsidRDefault="00C22C7D" w:rsidP="00D45FFA">
      <w:pPr>
        <w:pStyle w:val="ListParagraph"/>
        <w:numPr>
          <w:ilvl w:val="0"/>
          <w:numId w:val="5"/>
        </w:numPr>
        <w:jc w:val="both"/>
        <w:rPr>
          <w:rFonts w:ascii="Century Gothic" w:hAnsi="Century Gothic"/>
          <w:b/>
          <w:sz w:val="20"/>
          <w:szCs w:val="20"/>
          <w:lang w:val="mk-MK"/>
        </w:rPr>
      </w:pPr>
      <w:r w:rsidRPr="0052695F">
        <w:rPr>
          <w:rFonts w:ascii="Century Gothic" w:hAnsi="Century Gothic"/>
          <w:b/>
          <w:sz w:val="20"/>
          <w:szCs w:val="20"/>
          <w:lang w:val="mk-MK"/>
        </w:rPr>
        <w:t>Министерство за образование и наука/Биро за развој на образование</w:t>
      </w:r>
    </w:p>
    <w:p w:rsidR="00CD6DBC" w:rsidRDefault="00C3792D" w:rsidP="00D45FFA">
      <w:pPr>
        <w:pStyle w:val="ListParagraph"/>
        <w:numPr>
          <w:ilvl w:val="0"/>
          <w:numId w:val="6"/>
        </w:numPr>
        <w:jc w:val="both"/>
        <w:rPr>
          <w:rFonts w:ascii="Century Gothic" w:hAnsi="Century Gothic"/>
          <w:sz w:val="20"/>
          <w:szCs w:val="20"/>
        </w:rPr>
      </w:pPr>
      <w:r>
        <w:rPr>
          <w:rFonts w:ascii="Century Gothic" w:hAnsi="Century Gothic"/>
          <w:sz w:val="20"/>
          <w:szCs w:val="20"/>
        </w:rPr>
        <w:t xml:space="preserve">По потреба, </w:t>
      </w:r>
      <w:proofErr w:type="spellStart"/>
      <w:r>
        <w:rPr>
          <w:rFonts w:ascii="Century Gothic" w:hAnsi="Century Gothic"/>
          <w:sz w:val="20"/>
          <w:szCs w:val="20"/>
        </w:rPr>
        <w:t>со</w:t>
      </w:r>
      <w:proofErr w:type="spellEnd"/>
      <w:r>
        <w:rPr>
          <w:rFonts w:ascii="Century Gothic" w:hAnsi="Century Gothic"/>
          <w:sz w:val="20"/>
          <w:szCs w:val="20"/>
        </w:rPr>
        <w:t xml:space="preserve"> </w:t>
      </w:r>
      <w:proofErr w:type="spellStart"/>
      <w:r>
        <w:rPr>
          <w:rFonts w:ascii="Century Gothic" w:hAnsi="Century Gothic"/>
          <w:sz w:val="20"/>
          <w:szCs w:val="20"/>
        </w:rPr>
        <w:t>закон</w:t>
      </w:r>
      <w:proofErr w:type="spellEnd"/>
      <w:r>
        <w:rPr>
          <w:rFonts w:ascii="Century Gothic" w:hAnsi="Century Gothic"/>
          <w:sz w:val="20"/>
          <w:szCs w:val="20"/>
        </w:rPr>
        <w:t xml:space="preserve">, </w:t>
      </w:r>
      <w:proofErr w:type="spellStart"/>
      <w:r>
        <w:rPr>
          <w:rFonts w:ascii="Century Gothic" w:hAnsi="Century Gothic"/>
          <w:sz w:val="20"/>
          <w:szCs w:val="20"/>
        </w:rPr>
        <w:t>осигурување</w:t>
      </w:r>
      <w:proofErr w:type="spellEnd"/>
      <w:r>
        <w:rPr>
          <w:rFonts w:ascii="Century Gothic" w:hAnsi="Century Gothic"/>
          <w:sz w:val="20"/>
          <w:szCs w:val="20"/>
        </w:rPr>
        <w:t xml:space="preserve"> </w:t>
      </w:r>
      <w:proofErr w:type="spellStart"/>
      <w:r>
        <w:rPr>
          <w:rFonts w:ascii="Century Gothic" w:hAnsi="Century Gothic"/>
          <w:sz w:val="20"/>
          <w:szCs w:val="20"/>
        </w:rPr>
        <w:t>дека</w:t>
      </w:r>
      <w:proofErr w:type="spellEnd"/>
      <w:r w:rsidR="00C774FD">
        <w:rPr>
          <w:rFonts w:ascii="Century Gothic" w:hAnsi="Century Gothic"/>
          <w:sz w:val="20"/>
          <w:szCs w:val="20"/>
          <w:lang w:val="mk-MK"/>
        </w:rPr>
        <w:t xml:space="preserve"> </w:t>
      </w:r>
      <w:proofErr w:type="spellStart"/>
      <w:r>
        <w:rPr>
          <w:rFonts w:ascii="Century Gothic" w:hAnsi="Century Gothic"/>
          <w:sz w:val="20"/>
          <w:szCs w:val="20"/>
        </w:rPr>
        <w:t>не</w:t>
      </w:r>
      <w:proofErr w:type="spellEnd"/>
      <w:r w:rsidR="00CD6DBC" w:rsidRPr="00CD6DBC">
        <w:rPr>
          <w:rFonts w:ascii="Century Gothic" w:hAnsi="Century Gothic"/>
          <w:sz w:val="20"/>
          <w:szCs w:val="20"/>
        </w:rPr>
        <w:t xml:space="preserve"> </w:t>
      </w:r>
      <w:proofErr w:type="spellStart"/>
      <w:r w:rsidR="00CD6DBC" w:rsidRPr="00CD6DBC">
        <w:rPr>
          <w:rFonts w:ascii="Century Gothic" w:hAnsi="Century Gothic"/>
          <w:sz w:val="20"/>
          <w:szCs w:val="20"/>
        </w:rPr>
        <w:t>постои</w:t>
      </w:r>
      <w:proofErr w:type="spellEnd"/>
      <w:r w:rsidR="00CD6DBC" w:rsidRPr="00CD6DBC">
        <w:rPr>
          <w:rFonts w:ascii="Century Gothic" w:hAnsi="Century Gothic"/>
          <w:sz w:val="20"/>
          <w:szCs w:val="20"/>
        </w:rPr>
        <w:t xml:space="preserve"> </w:t>
      </w:r>
      <w:proofErr w:type="spellStart"/>
      <w:r w:rsidR="00CD6DBC" w:rsidRPr="00CD6DBC">
        <w:rPr>
          <w:rFonts w:ascii="Century Gothic" w:hAnsi="Century Gothic"/>
          <w:sz w:val="20"/>
          <w:szCs w:val="20"/>
        </w:rPr>
        <w:t>дискриминација</w:t>
      </w:r>
      <w:proofErr w:type="spellEnd"/>
      <w:r w:rsidR="00CD6DBC" w:rsidRPr="00CD6DBC">
        <w:rPr>
          <w:rFonts w:ascii="Century Gothic" w:hAnsi="Century Gothic"/>
          <w:sz w:val="20"/>
          <w:szCs w:val="20"/>
        </w:rPr>
        <w:t xml:space="preserve"> </w:t>
      </w:r>
      <w:proofErr w:type="spellStart"/>
      <w:r w:rsidR="00CD6DBC" w:rsidRPr="00CD6DBC">
        <w:rPr>
          <w:rFonts w:ascii="Century Gothic" w:hAnsi="Century Gothic"/>
          <w:sz w:val="20"/>
          <w:szCs w:val="20"/>
        </w:rPr>
        <w:t>во</w:t>
      </w:r>
      <w:proofErr w:type="spellEnd"/>
      <w:r w:rsidR="00CD6DBC" w:rsidRPr="00CD6DBC">
        <w:rPr>
          <w:rFonts w:ascii="Century Gothic" w:hAnsi="Century Gothic"/>
          <w:sz w:val="20"/>
          <w:szCs w:val="20"/>
        </w:rPr>
        <w:t xml:space="preserve"> приемот на учениците во образовните институции</w:t>
      </w:r>
    </w:p>
    <w:p w:rsidR="00CC0880" w:rsidRPr="00CC0880" w:rsidRDefault="00CC0880" w:rsidP="00CC0880">
      <w:pPr>
        <w:pStyle w:val="ListParagraph"/>
        <w:numPr>
          <w:ilvl w:val="0"/>
          <w:numId w:val="6"/>
        </w:numPr>
        <w:jc w:val="both"/>
        <w:rPr>
          <w:rFonts w:ascii="Century Gothic" w:hAnsi="Century Gothic"/>
          <w:sz w:val="20"/>
          <w:szCs w:val="20"/>
        </w:rPr>
      </w:pPr>
      <w:r w:rsidRPr="00CD6DBC">
        <w:rPr>
          <w:rFonts w:ascii="Century Gothic" w:hAnsi="Century Gothic"/>
          <w:sz w:val="20"/>
          <w:szCs w:val="20"/>
        </w:rPr>
        <w:t xml:space="preserve">Постојано градење на капацитетите </w:t>
      </w:r>
      <w:proofErr w:type="spellStart"/>
      <w:r w:rsidRPr="00CD6DBC">
        <w:rPr>
          <w:rFonts w:ascii="Century Gothic" w:hAnsi="Century Gothic"/>
          <w:sz w:val="20"/>
          <w:szCs w:val="20"/>
        </w:rPr>
        <w:t>на</w:t>
      </w:r>
      <w:proofErr w:type="spellEnd"/>
      <w:r w:rsidRPr="00CD6DBC">
        <w:rPr>
          <w:rFonts w:ascii="Century Gothic" w:hAnsi="Century Gothic"/>
          <w:sz w:val="20"/>
          <w:szCs w:val="20"/>
        </w:rPr>
        <w:t xml:space="preserve"> </w:t>
      </w:r>
      <w:proofErr w:type="spellStart"/>
      <w:r w:rsidRPr="00CD6DBC">
        <w:rPr>
          <w:rFonts w:ascii="Century Gothic" w:hAnsi="Century Gothic"/>
          <w:sz w:val="20"/>
          <w:szCs w:val="20"/>
        </w:rPr>
        <w:t>институциите</w:t>
      </w:r>
      <w:proofErr w:type="spellEnd"/>
      <w:r w:rsidRPr="00CD6DBC">
        <w:rPr>
          <w:rFonts w:ascii="Century Gothic" w:hAnsi="Century Gothic"/>
          <w:sz w:val="20"/>
          <w:szCs w:val="20"/>
        </w:rPr>
        <w:t xml:space="preserve"> </w:t>
      </w:r>
      <w:proofErr w:type="spellStart"/>
      <w:r w:rsidRPr="00CD6DBC">
        <w:rPr>
          <w:rFonts w:ascii="Century Gothic" w:hAnsi="Century Gothic"/>
          <w:sz w:val="20"/>
          <w:szCs w:val="20"/>
        </w:rPr>
        <w:t>кои</w:t>
      </w:r>
      <w:proofErr w:type="spellEnd"/>
      <w:r w:rsidRPr="00CD6DBC">
        <w:rPr>
          <w:rFonts w:ascii="Century Gothic" w:hAnsi="Century Gothic"/>
          <w:sz w:val="20"/>
          <w:szCs w:val="20"/>
        </w:rPr>
        <w:t xml:space="preserve"> </w:t>
      </w:r>
      <w:proofErr w:type="spellStart"/>
      <w:r w:rsidRPr="00CD6DBC">
        <w:rPr>
          <w:rFonts w:ascii="Century Gothic" w:hAnsi="Century Gothic"/>
          <w:sz w:val="20"/>
          <w:szCs w:val="20"/>
        </w:rPr>
        <w:t>се</w:t>
      </w:r>
      <w:proofErr w:type="spellEnd"/>
      <w:r w:rsidR="00C774FD">
        <w:rPr>
          <w:rFonts w:ascii="Century Gothic" w:hAnsi="Century Gothic"/>
          <w:sz w:val="20"/>
          <w:szCs w:val="20"/>
          <w:lang w:val="mk-MK"/>
        </w:rPr>
        <w:t xml:space="preserve"> </w:t>
      </w:r>
      <w:proofErr w:type="spellStart"/>
      <w:r w:rsidRPr="0079645D">
        <w:rPr>
          <w:rFonts w:ascii="Century Gothic" w:hAnsi="Century Gothic"/>
          <w:sz w:val="20"/>
          <w:szCs w:val="20"/>
        </w:rPr>
        <w:t>надлежни</w:t>
      </w:r>
      <w:proofErr w:type="spellEnd"/>
      <w:r w:rsidRPr="0079645D">
        <w:rPr>
          <w:rFonts w:ascii="Century Gothic" w:hAnsi="Century Gothic"/>
          <w:sz w:val="20"/>
          <w:szCs w:val="20"/>
        </w:rPr>
        <w:t xml:space="preserve"> </w:t>
      </w:r>
      <w:proofErr w:type="spellStart"/>
      <w:r w:rsidRPr="0079645D">
        <w:rPr>
          <w:rFonts w:ascii="Century Gothic" w:hAnsi="Century Gothic"/>
          <w:sz w:val="20"/>
          <w:szCs w:val="20"/>
        </w:rPr>
        <w:t>за</w:t>
      </w:r>
      <w:proofErr w:type="spellEnd"/>
      <w:r w:rsidRPr="0079645D">
        <w:rPr>
          <w:rFonts w:ascii="Century Gothic" w:hAnsi="Century Gothic"/>
          <w:sz w:val="20"/>
          <w:szCs w:val="20"/>
        </w:rPr>
        <w:t xml:space="preserve"> </w:t>
      </w:r>
      <w:proofErr w:type="spellStart"/>
      <w:r w:rsidRPr="0079645D">
        <w:rPr>
          <w:rFonts w:ascii="Century Gothic" w:hAnsi="Century Gothic"/>
          <w:sz w:val="20"/>
          <w:szCs w:val="20"/>
        </w:rPr>
        <w:t>спречување</w:t>
      </w:r>
      <w:proofErr w:type="spellEnd"/>
      <w:r w:rsidRPr="0079645D">
        <w:rPr>
          <w:rFonts w:ascii="Century Gothic" w:hAnsi="Century Gothic"/>
          <w:sz w:val="20"/>
          <w:szCs w:val="20"/>
        </w:rPr>
        <w:t xml:space="preserve"> и заштита од дискриминација</w:t>
      </w:r>
      <w:r w:rsidRPr="0079645D">
        <w:rPr>
          <w:rFonts w:ascii="Century Gothic" w:hAnsi="Century Gothic"/>
          <w:sz w:val="20"/>
          <w:szCs w:val="20"/>
          <w:lang w:val="mk-MK"/>
        </w:rPr>
        <w:t xml:space="preserve"> во средните училишта</w:t>
      </w:r>
    </w:p>
    <w:p w:rsidR="005553B5" w:rsidRPr="005553B5" w:rsidRDefault="005553B5" w:rsidP="005553B5">
      <w:pPr>
        <w:pStyle w:val="ListParagraph"/>
        <w:numPr>
          <w:ilvl w:val="0"/>
          <w:numId w:val="6"/>
        </w:numPr>
        <w:jc w:val="both"/>
        <w:rPr>
          <w:rFonts w:ascii="Century Gothic" w:hAnsi="Century Gothic"/>
          <w:sz w:val="20"/>
          <w:szCs w:val="20"/>
        </w:rPr>
      </w:pPr>
      <w:r>
        <w:rPr>
          <w:rFonts w:ascii="Century Gothic" w:hAnsi="Century Gothic"/>
          <w:sz w:val="20"/>
          <w:szCs w:val="20"/>
          <w:lang w:val="mk-MK"/>
        </w:rPr>
        <w:t>Препознавање</w:t>
      </w:r>
      <w:r w:rsidRPr="005553B5">
        <w:rPr>
          <w:rFonts w:ascii="Century Gothic" w:hAnsi="Century Gothic"/>
          <w:sz w:val="20"/>
          <w:szCs w:val="20"/>
        </w:rPr>
        <w:t xml:space="preserve"> на формите за средношколско организирање и вклучување на с</w:t>
      </w:r>
      <w:r>
        <w:rPr>
          <w:rFonts w:ascii="Century Gothic" w:hAnsi="Century Gothic"/>
          <w:sz w:val="20"/>
          <w:szCs w:val="20"/>
        </w:rPr>
        <w:t xml:space="preserve">редношколците </w:t>
      </w:r>
      <w:r w:rsidR="00C3792D">
        <w:rPr>
          <w:rFonts w:ascii="Century Gothic" w:hAnsi="Century Gothic"/>
          <w:sz w:val="20"/>
          <w:szCs w:val="20"/>
          <w:lang w:val="mk-MK"/>
        </w:rPr>
        <w:t>при креирањето на наставните програми и вклучување во</w:t>
      </w:r>
      <w:r w:rsidRPr="005553B5">
        <w:rPr>
          <w:rFonts w:ascii="Century Gothic" w:hAnsi="Century Gothic"/>
          <w:sz w:val="20"/>
          <w:szCs w:val="20"/>
        </w:rPr>
        <w:t xml:space="preserve">органите на училиштето. </w:t>
      </w:r>
    </w:p>
    <w:p w:rsidR="0079645D" w:rsidRPr="0079645D" w:rsidRDefault="0079645D" w:rsidP="00D45FFA">
      <w:pPr>
        <w:pStyle w:val="ListParagraph"/>
        <w:numPr>
          <w:ilvl w:val="0"/>
          <w:numId w:val="6"/>
        </w:numPr>
        <w:jc w:val="both"/>
        <w:rPr>
          <w:rFonts w:ascii="Century Gothic" w:hAnsi="Century Gothic"/>
          <w:sz w:val="20"/>
          <w:szCs w:val="20"/>
        </w:rPr>
      </w:pPr>
      <w:r w:rsidRPr="0079645D">
        <w:rPr>
          <w:rFonts w:ascii="Century Gothic" w:hAnsi="Century Gothic"/>
          <w:sz w:val="20"/>
          <w:szCs w:val="20"/>
        </w:rPr>
        <w:t xml:space="preserve">Подигнување на свеста кај наставниот и административен кадар  во училиштата за важноста и придобивките од </w:t>
      </w:r>
      <w:r w:rsidR="003B0D62">
        <w:rPr>
          <w:rFonts w:ascii="Century Gothic" w:hAnsi="Century Gothic"/>
          <w:sz w:val="20"/>
          <w:szCs w:val="20"/>
          <w:lang w:val="mk-MK"/>
        </w:rPr>
        <w:t>по</w:t>
      </w:r>
      <w:r>
        <w:rPr>
          <w:rFonts w:ascii="Century Gothic" w:hAnsi="Century Gothic"/>
          <w:sz w:val="20"/>
          <w:szCs w:val="20"/>
          <w:lang w:val="mk-MK"/>
        </w:rPr>
        <w:t>квалитетно образование</w:t>
      </w:r>
    </w:p>
    <w:p w:rsidR="0079645D" w:rsidRDefault="0079645D" w:rsidP="00D45FFA">
      <w:pPr>
        <w:pStyle w:val="ListParagraph"/>
        <w:numPr>
          <w:ilvl w:val="0"/>
          <w:numId w:val="6"/>
        </w:numPr>
        <w:jc w:val="both"/>
        <w:rPr>
          <w:rFonts w:ascii="Century Gothic" w:hAnsi="Century Gothic"/>
          <w:sz w:val="20"/>
          <w:szCs w:val="20"/>
        </w:rPr>
      </w:pPr>
      <w:r w:rsidRPr="0079645D">
        <w:rPr>
          <w:rFonts w:ascii="Century Gothic" w:hAnsi="Century Gothic"/>
          <w:sz w:val="20"/>
          <w:szCs w:val="20"/>
        </w:rPr>
        <w:t>Информирање и едукација  на наставниот и административен кадар за правата на учениците и механизмите за нивна заштита</w:t>
      </w:r>
    </w:p>
    <w:p w:rsidR="0052695F" w:rsidRPr="001814A0" w:rsidRDefault="0052695F" w:rsidP="00D45FFA">
      <w:pPr>
        <w:pStyle w:val="ListParagraph"/>
        <w:numPr>
          <w:ilvl w:val="0"/>
          <w:numId w:val="6"/>
        </w:numPr>
        <w:jc w:val="both"/>
        <w:rPr>
          <w:rFonts w:ascii="Century Gothic" w:hAnsi="Century Gothic"/>
          <w:sz w:val="20"/>
          <w:szCs w:val="20"/>
        </w:rPr>
      </w:pPr>
      <w:r>
        <w:rPr>
          <w:rFonts w:ascii="Century Gothic" w:hAnsi="Century Gothic"/>
          <w:sz w:val="20"/>
          <w:szCs w:val="20"/>
          <w:lang w:val="mk-MK"/>
        </w:rPr>
        <w:t>Поставување на табли со ученички права во сите средни училишта</w:t>
      </w:r>
    </w:p>
    <w:p w:rsidR="00C3792D" w:rsidRPr="00C3792D" w:rsidRDefault="003B0D62" w:rsidP="00C3792D">
      <w:pPr>
        <w:pStyle w:val="ListParagraph"/>
        <w:numPr>
          <w:ilvl w:val="0"/>
          <w:numId w:val="6"/>
        </w:numPr>
        <w:jc w:val="both"/>
        <w:rPr>
          <w:rFonts w:ascii="Century Gothic" w:hAnsi="Century Gothic"/>
          <w:sz w:val="20"/>
          <w:szCs w:val="20"/>
        </w:rPr>
      </w:pPr>
      <w:r>
        <w:rPr>
          <w:rFonts w:ascii="Century Gothic" w:hAnsi="Century Gothic"/>
          <w:sz w:val="20"/>
          <w:szCs w:val="20"/>
          <w:lang w:val="mk-MK"/>
        </w:rPr>
        <w:t>Преземање на мерки за спречување на кражби во училиштата со цел обезбедување поголема безбедност на учениците</w:t>
      </w:r>
    </w:p>
    <w:p w:rsidR="00C3792D" w:rsidRPr="00CC0880" w:rsidRDefault="00C3792D" w:rsidP="00C3792D">
      <w:pPr>
        <w:pStyle w:val="ListParagraph"/>
        <w:numPr>
          <w:ilvl w:val="0"/>
          <w:numId w:val="6"/>
        </w:numPr>
        <w:jc w:val="both"/>
        <w:rPr>
          <w:rFonts w:ascii="Century Gothic" w:hAnsi="Century Gothic"/>
          <w:sz w:val="20"/>
          <w:szCs w:val="20"/>
        </w:rPr>
      </w:pPr>
      <w:r>
        <w:rPr>
          <w:rFonts w:ascii="Century Gothic" w:hAnsi="Century Gothic"/>
          <w:sz w:val="20"/>
          <w:szCs w:val="20"/>
          <w:lang w:val="mk-MK"/>
        </w:rPr>
        <w:t>Финансиска помош за училиштата кои поттикнуваат користење на велосипеди како превозно средство</w:t>
      </w:r>
    </w:p>
    <w:p w:rsidR="00CC0880" w:rsidRPr="00CC0880" w:rsidRDefault="00CC0880" w:rsidP="00CC0880">
      <w:pPr>
        <w:pStyle w:val="ListParagraph"/>
        <w:numPr>
          <w:ilvl w:val="0"/>
          <w:numId w:val="6"/>
        </w:numPr>
        <w:jc w:val="both"/>
        <w:rPr>
          <w:rFonts w:ascii="Century Gothic" w:hAnsi="Century Gothic"/>
          <w:sz w:val="20"/>
          <w:szCs w:val="20"/>
        </w:rPr>
      </w:pPr>
      <w:r w:rsidRPr="0079645D">
        <w:rPr>
          <w:rFonts w:ascii="Century Gothic" w:hAnsi="Century Gothic"/>
          <w:sz w:val="20"/>
          <w:szCs w:val="20"/>
        </w:rPr>
        <w:t>Промовирање на добри практики во соработка со училиштата ко</w:t>
      </w:r>
      <w:r>
        <w:rPr>
          <w:rFonts w:ascii="Century Gothic" w:hAnsi="Century Gothic"/>
          <w:sz w:val="20"/>
          <w:szCs w:val="20"/>
        </w:rPr>
        <w:t>и имаа позитивно  искуство во о</w:t>
      </w:r>
      <w:r w:rsidRPr="0079645D">
        <w:rPr>
          <w:rFonts w:ascii="Century Gothic" w:hAnsi="Century Gothic"/>
          <w:sz w:val="20"/>
          <w:szCs w:val="20"/>
        </w:rPr>
        <w:t xml:space="preserve">бласта </w:t>
      </w:r>
      <w:r>
        <w:rPr>
          <w:rFonts w:ascii="Century Gothic" w:hAnsi="Century Gothic"/>
          <w:sz w:val="20"/>
          <w:szCs w:val="20"/>
          <w:lang w:val="mk-MK"/>
        </w:rPr>
        <w:t>на екологијата</w:t>
      </w:r>
    </w:p>
    <w:p w:rsidR="0079645D" w:rsidRDefault="0079645D" w:rsidP="00D45FFA">
      <w:pPr>
        <w:pStyle w:val="ListParagraph"/>
        <w:ind w:left="1080"/>
        <w:jc w:val="both"/>
        <w:rPr>
          <w:rFonts w:ascii="Century Gothic" w:hAnsi="Century Gothic"/>
          <w:sz w:val="20"/>
          <w:szCs w:val="20"/>
        </w:rPr>
      </w:pPr>
    </w:p>
    <w:p w:rsidR="00CC0880" w:rsidRDefault="00CC0880" w:rsidP="00D45FFA">
      <w:pPr>
        <w:pStyle w:val="ListParagraph"/>
        <w:ind w:left="1080"/>
        <w:jc w:val="both"/>
        <w:rPr>
          <w:rFonts w:ascii="Century Gothic" w:hAnsi="Century Gothic"/>
          <w:sz w:val="20"/>
          <w:szCs w:val="20"/>
        </w:rPr>
      </w:pPr>
    </w:p>
    <w:p w:rsidR="00CC0880" w:rsidRDefault="00CC0880" w:rsidP="00D45FFA">
      <w:pPr>
        <w:pStyle w:val="ListParagraph"/>
        <w:ind w:left="1080"/>
        <w:jc w:val="both"/>
        <w:rPr>
          <w:rFonts w:ascii="Century Gothic" w:hAnsi="Century Gothic"/>
          <w:sz w:val="20"/>
          <w:szCs w:val="20"/>
        </w:rPr>
      </w:pPr>
    </w:p>
    <w:p w:rsidR="00CC0880" w:rsidRDefault="00CC0880" w:rsidP="00D45FFA">
      <w:pPr>
        <w:pStyle w:val="ListParagraph"/>
        <w:ind w:left="1080"/>
        <w:jc w:val="both"/>
        <w:rPr>
          <w:rFonts w:ascii="Century Gothic" w:hAnsi="Century Gothic"/>
          <w:sz w:val="20"/>
          <w:szCs w:val="20"/>
        </w:rPr>
      </w:pPr>
    </w:p>
    <w:p w:rsidR="00CC0880" w:rsidRDefault="00CC0880" w:rsidP="00D45FFA">
      <w:pPr>
        <w:pStyle w:val="ListParagraph"/>
        <w:ind w:left="1080"/>
        <w:jc w:val="both"/>
        <w:rPr>
          <w:rFonts w:ascii="Century Gothic" w:hAnsi="Century Gothic"/>
          <w:sz w:val="20"/>
          <w:szCs w:val="20"/>
          <w:lang w:val="mk-MK"/>
        </w:rPr>
      </w:pPr>
    </w:p>
    <w:p w:rsidR="00CE31E3" w:rsidRDefault="00CE31E3" w:rsidP="00D45FFA">
      <w:pPr>
        <w:pStyle w:val="ListParagraph"/>
        <w:ind w:left="1080"/>
        <w:jc w:val="both"/>
        <w:rPr>
          <w:rFonts w:ascii="Century Gothic" w:hAnsi="Century Gothic"/>
          <w:sz w:val="20"/>
          <w:szCs w:val="20"/>
          <w:lang w:val="mk-MK"/>
        </w:rPr>
      </w:pPr>
    </w:p>
    <w:p w:rsidR="00CE31E3" w:rsidRPr="00CE31E3" w:rsidRDefault="00CE31E3" w:rsidP="00D45FFA">
      <w:pPr>
        <w:pStyle w:val="ListParagraph"/>
        <w:ind w:left="1080"/>
        <w:jc w:val="both"/>
        <w:rPr>
          <w:rFonts w:ascii="Century Gothic" w:hAnsi="Century Gothic"/>
          <w:sz w:val="20"/>
          <w:szCs w:val="20"/>
          <w:lang w:val="mk-MK"/>
        </w:rPr>
      </w:pPr>
    </w:p>
    <w:p w:rsidR="00CC0880" w:rsidRDefault="00CC0880" w:rsidP="00D45FFA">
      <w:pPr>
        <w:pStyle w:val="ListParagraph"/>
        <w:ind w:left="1080"/>
        <w:jc w:val="both"/>
        <w:rPr>
          <w:rFonts w:ascii="Century Gothic" w:hAnsi="Century Gothic"/>
          <w:sz w:val="20"/>
          <w:szCs w:val="20"/>
        </w:rPr>
      </w:pPr>
    </w:p>
    <w:p w:rsidR="00CC0880" w:rsidRPr="0079645D" w:rsidRDefault="00CC0880" w:rsidP="00D45FFA">
      <w:pPr>
        <w:pStyle w:val="ListParagraph"/>
        <w:ind w:left="1080"/>
        <w:jc w:val="both"/>
        <w:rPr>
          <w:rFonts w:ascii="Century Gothic" w:hAnsi="Century Gothic"/>
          <w:sz w:val="20"/>
          <w:szCs w:val="20"/>
        </w:rPr>
      </w:pPr>
    </w:p>
    <w:p w:rsidR="00C22C7D" w:rsidRPr="0052695F" w:rsidRDefault="00C22C7D" w:rsidP="00D45FFA">
      <w:pPr>
        <w:pStyle w:val="ListParagraph"/>
        <w:numPr>
          <w:ilvl w:val="0"/>
          <w:numId w:val="5"/>
        </w:numPr>
        <w:jc w:val="both"/>
        <w:rPr>
          <w:rFonts w:ascii="Century Gothic" w:hAnsi="Century Gothic"/>
          <w:b/>
          <w:sz w:val="20"/>
          <w:szCs w:val="20"/>
          <w:lang w:val="mk-MK"/>
        </w:rPr>
      </w:pPr>
      <w:r w:rsidRPr="0052695F">
        <w:rPr>
          <w:rFonts w:ascii="Century Gothic" w:hAnsi="Century Gothic"/>
          <w:b/>
          <w:sz w:val="20"/>
          <w:szCs w:val="20"/>
          <w:lang w:val="mk-MK"/>
        </w:rPr>
        <w:lastRenderedPageBreak/>
        <w:t>Средни училишта</w:t>
      </w:r>
    </w:p>
    <w:p w:rsidR="0079645D" w:rsidRDefault="00B60B93"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Е</w:t>
      </w:r>
      <w:r w:rsidR="0079645D">
        <w:rPr>
          <w:rFonts w:ascii="Century Gothic" w:hAnsi="Century Gothic"/>
          <w:sz w:val="20"/>
          <w:szCs w:val="20"/>
          <w:lang w:val="mk-MK"/>
        </w:rPr>
        <w:t>дукација за користење на дрога и и други опојни средства и негативните ефекти од конзумацијата на истите</w:t>
      </w:r>
    </w:p>
    <w:p w:rsidR="00CC0880" w:rsidRPr="00CC0880" w:rsidRDefault="00CC0880" w:rsidP="00CC0880">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Вмрежување со граѓански организации за дополнителна едукација на учениците со цел градење на капацитети на учениците</w:t>
      </w:r>
    </w:p>
    <w:p w:rsidR="00CC0880" w:rsidRPr="00CC0880" w:rsidRDefault="00CC0880" w:rsidP="00CC0880">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Организирање на редовни средби на наставениот и стручниот кадар</w:t>
      </w:r>
      <w:r w:rsidRPr="0079645D">
        <w:rPr>
          <w:rFonts w:ascii="Century Gothic" w:hAnsi="Century Gothic"/>
          <w:sz w:val="20"/>
          <w:szCs w:val="20"/>
          <w:lang w:val="mk-MK"/>
        </w:rPr>
        <w:t xml:space="preserve"> со  </w:t>
      </w:r>
      <w:r>
        <w:rPr>
          <w:rFonts w:ascii="Century Gothic" w:hAnsi="Century Gothic"/>
          <w:sz w:val="20"/>
          <w:szCs w:val="20"/>
          <w:lang w:val="mk-MK"/>
        </w:rPr>
        <w:t>учениците</w:t>
      </w:r>
      <w:r w:rsidRPr="0079645D">
        <w:rPr>
          <w:rFonts w:ascii="Century Gothic" w:hAnsi="Century Gothic"/>
          <w:sz w:val="20"/>
          <w:szCs w:val="20"/>
          <w:lang w:val="mk-MK"/>
        </w:rPr>
        <w:t xml:space="preserve"> посветени на </w:t>
      </w:r>
      <w:r>
        <w:rPr>
          <w:rFonts w:ascii="Century Gothic" w:hAnsi="Century Gothic"/>
          <w:sz w:val="20"/>
          <w:szCs w:val="20"/>
          <w:lang w:val="mk-MK"/>
        </w:rPr>
        <w:t>екологија, безбедност и дискриминација во училиштата</w:t>
      </w:r>
    </w:p>
    <w:p w:rsidR="0079645D" w:rsidRDefault="0079645D"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Обука на професорите во однос на не намерната дискриминација на учениците</w:t>
      </w:r>
    </w:p>
    <w:p w:rsidR="0079645D" w:rsidRPr="0079645D" w:rsidRDefault="0079645D"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 xml:space="preserve">Креирање на правилници за поголема безбедност во училиштата, </w:t>
      </w:r>
      <w:r w:rsidRPr="0079645D">
        <w:rPr>
          <w:rFonts w:ascii="Century Gothic" w:hAnsi="Century Gothic"/>
          <w:sz w:val="20"/>
          <w:szCs w:val="20"/>
          <w:lang w:val="mk-MK"/>
        </w:rPr>
        <w:t xml:space="preserve"> во партнерство со учениците, а во согласност со нивните ставови и потреби</w:t>
      </w:r>
    </w:p>
    <w:p w:rsidR="0079645D" w:rsidRDefault="0079645D" w:rsidP="00D45FFA">
      <w:pPr>
        <w:pStyle w:val="ListParagraph"/>
        <w:numPr>
          <w:ilvl w:val="0"/>
          <w:numId w:val="6"/>
        </w:numPr>
        <w:jc w:val="both"/>
        <w:rPr>
          <w:rFonts w:ascii="Century Gothic" w:hAnsi="Century Gothic"/>
          <w:sz w:val="20"/>
          <w:szCs w:val="20"/>
          <w:lang w:val="mk-MK"/>
        </w:rPr>
      </w:pPr>
      <w:r w:rsidRPr="0079645D">
        <w:rPr>
          <w:rFonts w:ascii="Century Gothic" w:hAnsi="Century Gothic"/>
          <w:sz w:val="20"/>
          <w:szCs w:val="20"/>
          <w:lang w:val="mk-MK"/>
        </w:rPr>
        <w:t xml:space="preserve">Зголемување на свеста кај наставниот </w:t>
      </w:r>
      <w:r>
        <w:rPr>
          <w:rFonts w:ascii="Century Gothic" w:hAnsi="Century Gothic"/>
          <w:sz w:val="20"/>
          <w:szCs w:val="20"/>
          <w:lang w:val="mk-MK"/>
        </w:rPr>
        <w:t>кадар за важноста од информ</w:t>
      </w:r>
      <w:r w:rsidR="00C3792D">
        <w:rPr>
          <w:rFonts w:ascii="Century Gothic" w:hAnsi="Century Gothic"/>
          <w:sz w:val="20"/>
          <w:szCs w:val="20"/>
          <w:lang w:val="mk-MK"/>
        </w:rPr>
        <w:t>ирање на учениците за правата и обврските</w:t>
      </w:r>
    </w:p>
    <w:p w:rsidR="0079645D" w:rsidRDefault="0079645D" w:rsidP="00D45FFA">
      <w:pPr>
        <w:pStyle w:val="ListParagraph"/>
        <w:numPr>
          <w:ilvl w:val="0"/>
          <w:numId w:val="6"/>
        </w:numPr>
        <w:jc w:val="both"/>
        <w:rPr>
          <w:rFonts w:ascii="Century Gothic" w:hAnsi="Century Gothic"/>
          <w:sz w:val="20"/>
          <w:szCs w:val="20"/>
          <w:lang w:val="mk-MK"/>
        </w:rPr>
      </w:pPr>
      <w:r w:rsidRPr="0079645D">
        <w:rPr>
          <w:rFonts w:ascii="Century Gothic" w:hAnsi="Century Gothic"/>
          <w:sz w:val="20"/>
          <w:szCs w:val="20"/>
          <w:lang w:val="mk-MK"/>
        </w:rPr>
        <w:t>Зголемување на свеста на ученици</w:t>
      </w:r>
      <w:r>
        <w:rPr>
          <w:rFonts w:ascii="Century Gothic" w:hAnsi="Century Gothic"/>
          <w:sz w:val="20"/>
          <w:szCs w:val="20"/>
          <w:lang w:val="mk-MK"/>
        </w:rPr>
        <w:t>те за екологијата</w:t>
      </w:r>
      <w:r w:rsidR="00C774FD">
        <w:rPr>
          <w:rFonts w:ascii="Century Gothic" w:hAnsi="Century Gothic"/>
          <w:sz w:val="20"/>
          <w:szCs w:val="20"/>
          <w:lang w:val="mk-MK"/>
        </w:rPr>
        <w:t xml:space="preserve"> </w:t>
      </w:r>
      <w:r w:rsidR="00245217">
        <w:rPr>
          <w:rFonts w:ascii="Century Gothic" w:hAnsi="Century Gothic"/>
          <w:sz w:val="20"/>
          <w:szCs w:val="20"/>
          <w:lang w:val="mk-MK"/>
        </w:rPr>
        <w:t>и еколошките промени</w:t>
      </w:r>
      <w:r>
        <w:rPr>
          <w:rFonts w:ascii="Century Gothic" w:hAnsi="Century Gothic"/>
          <w:sz w:val="20"/>
          <w:szCs w:val="20"/>
          <w:lang w:val="mk-MK"/>
        </w:rPr>
        <w:t xml:space="preserve"> во училиштата</w:t>
      </w:r>
    </w:p>
    <w:p w:rsidR="004A549F" w:rsidRPr="004A549F" w:rsidRDefault="004A549F" w:rsidP="00D45FFA">
      <w:pPr>
        <w:pStyle w:val="ListParagraph"/>
        <w:numPr>
          <w:ilvl w:val="0"/>
          <w:numId w:val="6"/>
        </w:numPr>
        <w:jc w:val="both"/>
        <w:rPr>
          <w:rFonts w:ascii="Century Gothic" w:hAnsi="Century Gothic"/>
          <w:sz w:val="20"/>
          <w:szCs w:val="20"/>
          <w:lang w:val="mk-MK"/>
        </w:rPr>
      </w:pPr>
      <w:r w:rsidRPr="004A549F">
        <w:rPr>
          <w:rFonts w:ascii="Century Gothic" w:hAnsi="Century Gothic"/>
          <w:sz w:val="20"/>
          <w:szCs w:val="20"/>
          <w:lang w:val="mk-MK"/>
        </w:rPr>
        <w:t>Информирање и едукација на учениците за</w:t>
      </w:r>
      <w:r>
        <w:rPr>
          <w:rFonts w:ascii="Century Gothic" w:hAnsi="Century Gothic"/>
          <w:sz w:val="20"/>
          <w:szCs w:val="20"/>
          <w:lang w:val="mk-MK"/>
        </w:rPr>
        <w:t xml:space="preserve"> ученичките права</w:t>
      </w:r>
      <w:r w:rsidRPr="004A549F">
        <w:rPr>
          <w:rFonts w:ascii="Century Gothic" w:hAnsi="Century Gothic"/>
          <w:sz w:val="20"/>
          <w:szCs w:val="20"/>
          <w:lang w:val="mk-MK"/>
        </w:rPr>
        <w:t xml:space="preserve"> кои ги имаат, за механизмите преку кои можат да ги застапуваат нивните барања и за значењето на себезастапувањето,организирањето и учеството. ( публикации, веб страни, работилници, дискусии и др.)</w:t>
      </w:r>
    </w:p>
    <w:p w:rsidR="004A549F" w:rsidRDefault="004A549F" w:rsidP="00D45FFA">
      <w:pPr>
        <w:pStyle w:val="ListParagraph"/>
        <w:numPr>
          <w:ilvl w:val="0"/>
          <w:numId w:val="6"/>
        </w:numPr>
        <w:jc w:val="both"/>
        <w:rPr>
          <w:rFonts w:ascii="Century Gothic" w:hAnsi="Century Gothic"/>
          <w:sz w:val="20"/>
          <w:szCs w:val="20"/>
          <w:lang w:val="mk-MK"/>
        </w:rPr>
      </w:pPr>
      <w:r w:rsidRPr="004A549F">
        <w:rPr>
          <w:rFonts w:ascii="Century Gothic" w:hAnsi="Century Gothic"/>
          <w:sz w:val="20"/>
          <w:szCs w:val="20"/>
          <w:lang w:val="mk-MK"/>
        </w:rPr>
        <w:t>Подршка и менторство на средношколците</w:t>
      </w:r>
      <w:r>
        <w:rPr>
          <w:rFonts w:ascii="Century Gothic" w:hAnsi="Century Gothic"/>
          <w:sz w:val="20"/>
          <w:szCs w:val="20"/>
          <w:lang w:val="mk-MK"/>
        </w:rPr>
        <w:t xml:space="preserve"> на темите кои ги засегаат</w:t>
      </w:r>
    </w:p>
    <w:p w:rsidR="003B0D62" w:rsidRDefault="003B0D62"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Поттикнување на учениците за користење на велосипеди во училиштата</w:t>
      </w:r>
    </w:p>
    <w:p w:rsidR="003B0D62" w:rsidRDefault="003B0D62"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Обезбедување на велосипедски паркинг места во дворовите на училиштата</w:t>
      </w:r>
    </w:p>
    <w:p w:rsidR="008041E0" w:rsidRDefault="008041E0"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Подигнување на свеста за селектирање на отпад во училиштата</w:t>
      </w:r>
    </w:p>
    <w:p w:rsidR="00B60B93" w:rsidRPr="0079645D" w:rsidRDefault="00B60B93" w:rsidP="00D45FFA">
      <w:pPr>
        <w:pStyle w:val="ListParagraph"/>
        <w:ind w:left="1080"/>
        <w:jc w:val="both"/>
        <w:rPr>
          <w:rFonts w:ascii="Century Gothic" w:hAnsi="Century Gothic"/>
          <w:sz w:val="20"/>
          <w:szCs w:val="20"/>
          <w:lang w:val="mk-MK"/>
        </w:rPr>
      </w:pPr>
    </w:p>
    <w:p w:rsidR="00170CF3" w:rsidRDefault="00170CF3" w:rsidP="00D45FFA">
      <w:pPr>
        <w:pStyle w:val="ListParagraph"/>
        <w:numPr>
          <w:ilvl w:val="0"/>
          <w:numId w:val="5"/>
        </w:numPr>
        <w:jc w:val="both"/>
        <w:rPr>
          <w:rFonts w:ascii="Century Gothic" w:hAnsi="Century Gothic"/>
          <w:b/>
          <w:sz w:val="20"/>
          <w:szCs w:val="20"/>
          <w:lang w:val="mk-MK"/>
        </w:rPr>
      </w:pPr>
      <w:r>
        <w:rPr>
          <w:rFonts w:ascii="Century Gothic" w:hAnsi="Century Gothic"/>
          <w:b/>
          <w:sz w:val="20"/>
          <w:szCs w:val="20"/>
          <w:lang w:val="mk-MK"/>
        </w:rPr>
        <w:t>Ученици</w:t>
      </w:r>
    </w:p>
    <w:p w:rsidR="00170CF3" w:rsidRPr="00170CF3" w:rsidRDefault="00170CF3" w:rsidP="00D45FFA">
      <w:pPr>
        <w:pStyle w:val="ListParagraph"/>
        <w:numPr>
          <w:ilvl w:val="0"/>
          <w:numId w:val="6"/>
        </w:numPr>
        <w:jc w:val="both"/>
        <w:rPr>
          <w:rFonts w:ascii="Century Gothic" w:hAnsi="Century Gothic"/>
          <w:b/>
          <w:sz w:val="20"/>
          <w:szCs w:val="20"/>
          <w:lang w:val="mk-MK"/>
        </w:rPr>
      </w:pPr>
      <w:r>
        <w:rPr>
          <w:rFonts w:ascii="Century Gothic" w:hAnsi="Century Gothic"/>
          <w:sz w:val="20"/>
          <w:szCs w:val="20"/>
          <w:lang w:val="mk-MK"/>
        </w:rPr>
        <w:t>Активно учество во сите акции спроведувани во училиштето</w:t>
      </w:r>
    </w:p>
    <w:p w:rsidR="005553B5" w:rsidRPr="005553B5" w:rsidRDefault="00170CF3" w:rsidP="005553B5">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Да дискутираат и да доставуваат конкретни барања до училиштата за подобрување на: ученичките права, безбедноста и борбата против дискриминацијата</w:t>
      </w:r>
    </w:p>
    <w:p w:rsidR="00170CF3" w:rsidRDefault="00170CF3"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Да бараат поддршка од родителите и професорите за остварување на акции и иницијативи</w:t>
      </w:r>
    </w:p>
    <w:p w:rsidR="000D2EAD" w:rsidRDefault="000D2EAD"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Поддршка на акциите и иницијативите на останатите соученици</w:t>
      </w:r>
    </w:p>
    <w:p w:rsidR="005553B5" w:rsidRDefault="005553B5"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Почитување на правилата во училиштата, со цел поголема безбедност</w:t>
      </w:r>
    </w:p>
    <w:p w:rsidR="00C3792D" w:rsidRDefault="00C3792D"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Поттикнување на своите соученици за  користење на велоспиед како превозно средство до училиштето</w:t>
      </w:r>
    </w:p>
    <w:p w:rsidR="00CC0880" w:rsidRPr="00CC0880" w:rsidRDefault="00CC0880" w:rsidP="00CC0880">
      <w:pPr>
        <w:pStyle w:val="ListParagraph"/>
        <w:numPr>
          <w:ilvl w:val="0"/>
          <w:numId w:val="6"/>
        </w:numPr>
        <w:jc w:val="both"/>
        <w:rPr>
          <w:rFonts w:ascii="Century Gothic" w:hAnsi="Century Gothic"/>
          <w:sz w:val="20"/>
          <w:szCs w:val="20"/>
          <w:lang w:val="mk-MK"/>
        </w:rPr>
      </w:pPr>
      <w:r w:rsidRPr="00170CF3">
        <w:rPr>
          <w:rFonts w:ascii="Century Gothic" w:hAnsi="Century Gothic"/>
          <w:sz w:val="20"/>
          <w:szCs w:val="20"/>
          <w:lang w:val="mk-MK"/>
        </w:rPr>
        <w:t>Да иницираат поголема свест за екологија</w:t>
      </w:r>
    </w:p>
    <w:p w:rsidR="00B60B93" w:rsidRPr="00170CF3" w:rsidRDefault="00B60B93" w:rsidP="00D45FFA">
      <w:pPr>
        <w:pStyle w:val="ListParagraph"/>
        <w:ind w:left="1080"/>
        <w:jc w:val="both"/>
        <w:rPr>
          <w:rFonts w:ascii="Century Gothic" w:hAnsi="Century Gothic"/>
          <w:sz w:val="20"/>
          <w:szCs w:val="20"/>
          <w:lang w:val="mk-MK"/>
        </w:rPr>
      </w:pPr>
    </w:p>
    <w:p w:rsidR="00C22C7D" w:rsidRDefault="00C22C7D" w:rsidP="00D45FFA">
      <w:pPr>
        <w:pStyle w:val="ListParagraph"/>
        <w:numPr>
          <w:ilvl w:val="0"/>
          <w:numId w:val="5"/>
        </w:numPr>
        <w:jc w:val="both"/>
        <w:rPr>
          <w:rFonts w:ascii="Century Gothic" w:hAnsi="Century Gothic"/>
          <w:b/>
          <w:sz w:val="20"/>
          <w:szCs w:val="20"/>
          <w:lang w:val="mk-MK"/>
        </w:rPr>
      </w:pPr>
      <w:r w:rsidRPr="0052695F">
        <w:rPr>
          <w:rFonts w:ascii="Century Gothic" w:hAnsi="Century Gothic"/>
          <w:b/>
          <w:sz w:val="20"/>
          <w:szCs w:val="20"/>
          <w:lang w:val="mk-MK"/>
        </w:rPr>
        <w:t>Родители</w:t>
      </w:r>
    </w:p>
    <w:p w:rsidR="001814A0" w:rsidRPr="001814A0" w:rsidRDefault="001814A0" w:rsidP="00D45FFA">
      <w:pPr>
        <w:pStyle w:val="ListParagraph"/>
        <w:numPr>
          <w:ilvl w:val="0"/>
          <w:numId w:val="6"/>
        </w:numPr>
        <w:jc w:val="both"/>
        <w:rPr>
          <w:rFonts w:ascii="Century Gothic" w:hAnsi="Century Gothic"/>
          <w:sz w:val="20"/>
          <w:szCs w:val="20"/>
          <w:lang w:val="mk-MK"/>
        </w:rPr>
      </w:pPr>
      <w:r w:rsidRPr="001814A0">
        <w:rPr>
          <w:rFonts w:ascii="Century Gothic" w:hAnsi="Century Gothic"/>
          <w:sz w:val="20"/>
          <w:szCs w:val="20"/>
          <w:lang w:val="mk-MK"/>
        </w:rPr>
        <w:t xml:space="preserve">Помагаат и </w:t>
      </w:r>
      <w:r w:rsidR="003B0D62">
        <w:rPr>
          <w:rFonts w:ascii="Century Gothic" w:hAnsi="Century Gothic"/>
          <w:sz w:val="20"/>
          <w:szCs w:val="20"/>
          <w:lang w:val="mk-MK"/>
        </w:rPr>
        <w:t xml:space="preserve">ги </w:t>
      </w:r>
      <w:r w:rsidRPr="001814A0">
        <w:rPr>
          <w:rFonts w:ascii="Century Gothic" w:hAnsi="Century Gothic"/>
          <w:sz w:val="20"/>
          <w:szCs w:val="20"/>
          <w:lang w:val="mk-MK"/>
        </w:rPr>
        <w:t>подржуваат ученичките акции и активности</w:t>
      </w:r>
    </w:p>
    <w:p w:rsidR="001814A0" w:rsidRDefault="003B0D62"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Да бидат главен партнер на средношколците во насока на остварување на нивните ученички права и обврски</w:t>
      </w:r>
    </w:p>
    <w:p w:rsidR="003B0D62" w:rsidRDefault="003B0D62"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Да даваат иницијатива за едукација и информирање во насока на не дискриминација во училиштата</w:t>
      </w:r>
    </w:p>
    <w:p w:rsidR="003B0D62" w:rsidRDefault="003B0D62"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Да бидат главниот посредник за подигнување на свеста на учениците за екологијата во училиштата</w:t>
      </w:r>
    </w:p>
    <w:p w:rsidR="00C3792D" w:rsidRDefault="00C3792D"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Да бидат главниот поттикнувач за употребата на велосипед како превозно средство</w:t>
      </w:r>
    </w:p>
    <w:p w:rsidR="00B60B93" w:rsidRDefault="00B60B93" w:rsidP="00D45FFA">
      <w:pPr>
        <w:pStyle w:val="ListParagraph"/>
        <w:ind w:left="1080"/>
        <w:jc w:val="both"/>
        <w:rPr>
          <w:rFonts w:ascii="Century Gothic" w:hAnsi="Century Gothic"/>
          <w:sz w:val="20"/>
          <w:szCs w:val="20"/>
          <w:lang w:val="mk-MK"/>
        </w:rPr>
      </w:pPr>
    </w:p>
    <w:p w:rsidR="00CC0880" w:rsidRPr="001814A0" w:rsidRDefault="00CC0880" w:rsidP="00D45FFA">
      <w:pPr>
        <w:pStyle w:val="ListParagraph"/>
        <w:ind w:left="1080"/>
        <w:jc w:val="both"/>
        <w:rPr>
          <w:rFonts w:ascii="Century Gothic" w:hAnsi="Century Gothic"/>
          <w:sz w:val="20"/>
          <w:szCs w:val="20"/>
          <w:lang w:val="mk-MK"/>
        </w:rPr>
      </w:pPr>
    </w:p>
    <w:p w:rsidR="00C22C7D" w:rsidRPr="0052695F" w:rsidRDefault="00C22C7D" w:rsidP="00D45FFA">
      <w:pPr>
        <w:pStyle w:val="ListParagraph"/>
        <w:numPr>
          <w:ilvl w:val="0"/>
          <w:numId w:val="5"/>
        </w:numPr>
        <w:jc w:val="both"/>
        <w:rPr>
          <w:rFonts w:ascii="Century Gothic" w:hAnsi="Century Gothic"/>
          <w:b/>
          <w:sz w:val="20"/>
          <w:szCs w:val="20"/>
          <w:lang w:val="mk-MK"/>
        </w:rPr>
      </w:pPr>
      <w:r w:rsidRPr="0052695F">
        <w:rPr>
          <w:rFonts w:ascii="Century Gothic" w:hAnsi="Century Gothic"/>
          <w:b/>
          <w:sz w:val="20"/>
          <w:szCs w:val="20"/>
          <w:lang w:val="mk-MK"/>
        </w:rPr>
        <w:lastRenderedPageBreak/>
        <w:t>Локална заедница</w:t>
      </w:r>
    </w:p>
    <w:p w:rsidR="0079645D" w:rsidRDefault="0079645D"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Организирање на повеќе еколошки акции за селектирање на отпад, како и повеќе позеленување на училишните дворови</w:t>
      </w:r>
    </w:p>
    <w:p w:rsidR="00CC0880" w:rsidRDefault="00CC0880" w:rsidP="00CC0880">
      <w:pPr>
        <w:pStyle w:val="ListParagraph"/>
        <w:numPr>
          <w:ilvl w:val="0"/>
          <w:numId w:val="6"/>
        </w:numPr>
        <w:jc w:val="both"/>
        <w:rPr>
          <w:rFonts w:ascii="Century Gothic" w:hAnsi="Century Gothic"/>
          <w:sz w:val="20"/>
          <w:szCs w:val="20"/>
          <w:lang w:val="mk-MK"/>
        </w:rPr>
      </w:pPr>
      <w:r w:rsidRPr="0052695F">
        <w:rPr>
          <w:rFonts w:ascii="Century Gothic" w:hAnsi="Century Gothic"/>
          <w:sz w:val="20"/>
          <w:szCs w:val="20"/>
          <w:lang w:val="mk-MK"/>
        </w:rPr>
        <w:t>Потикнување на вмрежување и соработка на средните училишта на тема екологија</w:t>
      </w:r>
    </w:p>
    <w:p w:rsidR="00CC0880" w:rsidRPr="00A47DCA" w:rsidRDefault="00CC0880" w:rsidP="00CC0880">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Креирање на зелени катчиња во училишните дворови, со цел информирање на средношколците за еколошките промени</w:t>
      </w:r>
    </w:p>
    <w:p w:rsidR="00CC0880" w:rsidRDefault="00CC0880" w:rsidP="00CC0880">
      <w:pPr>
        <w:pStyle w:val="ListParagraph"/>
        <w:numPr>
          <w:ilvl w:val="0"/>
          <w:numId w:val="6"/>
        </w:numPr>
        <w:rPr>
          <w:rFonts w:ascii="Century Gothic" w:hAnsi="Century Gothic"/>
          <w:sz w:val="20"/>
          <w:szCs w:val="20"/>
          <w:lang w:val="mk-MK"/>
        </w:rPr>
      </w:pPr>
      <w:r>
        <w:rPr>
          <w:rFonts w:ascii="Century Gothic" w:hAnsi="Century Gothic"/>
          <w:sz w:val="20"/>
          <w:szCs w:val="20"/>
          <w:lang w:val="mk-MK"/>
        </w:rPr>
        <w:t>Корпи за селектирање отпад во училиштата</w:t>
      </w:r>
    </w:p>
    <w:p w:rsidR="00CC0880" w:rsidRDefault="00CC0880" w:rsidP="00CC0880">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Обезбедување на велосипедски паркинзи во училишните дворови</w:t>
      </w:r>
    </w:p>
    <w:p w:rsidR="00CC0880" w:rsidRDefault="00CC0880" w:rsidP="00CC0880">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Застапување на концептот за зелени училишта на ниво на Град Скопје</w:t>
      </w:r>
    </w:p>
    <w:p w:rsidR="00CC0880" w:rsidRPr="005553B5" w:rsidRDefault="00CC0880" w:rsidP="00CC0880">
      <w:pPr>
        <w:pStyle w:val="ListParagraph"/>
        <w:numPr>
          <w:ilvl w:val="0"/>
          <w:numId w:val="6"/>
        </w:numPr>
        <w:rPr>
          <w:rFonts w:ascii="Century Gothic" w:hAnsi="Century Gothic"/>
          <w:sz w:val="20"/>
          <w:szCs w:val="20"/>
          <w:lang w:val="mk-MK"/>
        </w:rPr>
      </w:pPr>
      <w:r>
        <w:rPr>
          <w:rFonts w:ascii="Century Gothic" w:hAnsi="Century Gothic"/>
          <w:sz w:val="20"/>
          <w:szCs w:val="20"/>
          <w:lang w:val="mk-MK"/>
        </w:rPr>
        <w:t>Овозможување на безбедни паркинзи за велосипеди</w:t>
      </w:r>
    </w:p>
    <w:p w:rsidR="00CC0880" w:rsidRDefault="00CC0880" w:rsidP="00CC0880">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Зголемување на безбедноста во самите училишни згради</w:t>
      </w:r>
    </w:p>
    <w:p w:rsidR="00CC0880" w:rsidRDefault="00CC0880" w:rsidP="00CC0880">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Креирање на план заедно со училиштата за поголема безбедност на учениците</w:t>
      </w:r>
    </w:p>
    <w:p w:rsidR="00CC0880" w:rsidRPr="00CC0880" w:rsidRDefault="00CC0880" w:rsidP="00CC0880">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Обука на професорите во однос на не намерната дискриминација на учениците</w:t>
      </w:r>
      <w:bookmarkStart w:id="0" w:name="_GoBack"/>
      <w:bookmarkEnd w:id="0"/>
    </w:p>
    <w:p w:rsidR="0052695F" w:rsidRPr="0052695F" w:rsidRDefault="0052695F" w:rsidP="00D45FFA">
      <w:pPr>
        <w:pStyle w:val="ListParagraph"/>
        <w:numPr>
          <w:ilvl w:val="0"/>
          <w:numId w:val="6"/>
        </w:numPr>
        <w:jc w:val="both"/>
        <w:rPr>
          <w:rFonts w:ascii="Century Gothic" w:hAnsi="Century Gothic"/>
          <w:sz w:val="20"/>
          <w:szCs w:val="20"/>
          <w:lang w:val="mk-MK"/>
        </w:rPr>
      </w:pPr>
      <w:r w:rsidRPr="0052695F">
        <w:rPr>
          <w:rFonts w:ascii="Century Gothic" w:hAnsi="Century Gothic"/>
          <w:sz w:val="20"/>
          <w:szCs w:val="20"/>
          <w:lang w:val="mk-MK"/>
        </w:rPr>
        <w:t xml:space="preserve">Информирање и едукациија на  јавноста за </w:t>
      </w:r>
      <w:r>
        <w:rPr>
          <w:rFonts w:ascii="Century Gothic" w:hAnsi="Century Gothic"/>
          <w:sz w:val="20"/>
          <w:szCs w:val="20"/>
          <w:lang w:val="mk-MK"/>
        </w:rPr>
        <w:t>ученичките права</w:t>
      </w:r>
      <w:r w:rsidRPr="0052695F">
        <w:rPr>
          <w:rFonts w:ascii="Century Gothic" w:hAnsi="Century Gothic"/>
          <w:sz w:val="20"/>
          <w:szCs w:val="20"/>
          <w:lang w:val="mk-MK"/>
        </w:rPr>
        <w:t xml:space="preserve"> и </w:t>
      </w:r>
      <w:r>
        <w:rPr>
          <w:rFonts w:ascii="Century Gothic" w:hAnsi="Century Gothic"/>
          <w:sz w:val="20"/>
          <w:szCs w:val="20"/>
          <w:lang w:val="mk-MK"/>
        </w:rPr>
        <w:t>обврски</w:t>
      </w:r>
    </w:p>
    <w:p w:rsidR="005553B5" w:rsidRDefault="005553B5" w:rsidP="005553B5">
      <w:pPr>
        <w:pStyle w:val="ListParagraph"/>
        <w:numPr>
          <w:ilvl w:val="0"/>
          <w:numId w:val="6"/>
        </w:numPr>
        <w:rPr>
          <w:rFonts w:ascii="Century Gothic" w:hAnsi="Century Gothic"/>
          <w:sz w:val="20"/>
          <w:szCs w:val="20"/>
          <w:lang w:val="mk-MK"/>
        </w:rPr>
      </w:pPr>
      <w:r w:rsidRPr="005553B5">
        <w:rPr>
          <w:rFonts w:ascii="Century Gothic" w:hAnsi="Century Gothic"/>
          <w:sz w:val="20"/>
          <w:szCs w:val="20"/>
          <w:lang w:val="mk-MK"/>
        </w:rPr>
        <w:t>Потикнување на вмрежување и соработка на средношколските организации кои функционираат во рамките на општината</w:t>
      </w:r>
    </w:p>
    <w:p w:rsidR="00B60B93" w:rsidRPr="0052695F" w:rsidRDefault="00B60B93" w:rsidP="00D45FFA">
      <w:pPr>
        <w:pStyle w:val="ListParagraph"/>
        <w:ind w:left="1080"/>
        <w:jc w:val="both"/>
        <w:rPr>
          <w:rFonts w:ascii="Century Gothic" w:hAnsi="Century Gothic"/>
          <w:sz w:val="20"/>
          <w:szCs w:val="20"/>
          <w:lang w:val="mk-MK"/>
        </w:rPr>
      </w:pPr>
    </w:p>
    <w:p w:rsidR="00C22C7D" w:rsidRDefault="00C22C7D" w:rsidP="00D45FFA">
      <w:pPr>
        <w:pStyle w:val="ListParagraph"/>
        <w:numPr>
          <w:ilvl w:val="0"/>
          <w:numId w:val="5"/>
        </w:numPr>
        <w:jc w:val="both"/>
        <w:rPr>
          <w:rFonts w:ascii="Century Gothic" w:hAnsi="Century Gothic"/>
          <w:b/>
          <w:sz w:val="20"/>
          <w:szCs w:val="20"/>
          <w:lang w:val="mk-MK"/>
        </w:rPr>
      </w:pPr>
      <w:r w:rsidRPr="0052695F">
        <w:rPr>
          <w:rFonts w:ascii="Century Gothic" w:hAnsi="Century Gothic"/>
          <w:b/>
          <w:sz w:val="20"/>
          <w:szCs w:val="20"/>
          <w:lang w:val="mk-MK"/>
        </w:rPr>
        <w:t>Младински организации и организации за млади</w:t>
      </w:r>
    </w:p>
    <w:p w:rsidR="001814A0" w:rsidRDefault="001814A0"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Е</w:t>
      </w:r>
      <w:r w:rsidRPr="001814A0">
        <w:rPr>
          <w:rFonts w:ascii="Century Gothic" w:hAnsi="Century Gothic"/>
          <w:sz w:val="20"/>
          <w:szCs w:val="20"/>
          <w:lang w:val="mk-MK"/>
        </w:rPr>
        <w:t xml:space="preserve">дукациија на  јавноста за </w:t>
      </w:r>
      <w:r>
        <w:rPr>
          <w:rFonts w:ascii="Century Gothic" w:hAnsi="Century Gothic"/>
          <w:sz w:val="20"/>
          <w:szCs w:val="20"/>
          <w:lang w:val="mk-MK"/>
        </w:rPr>
        <w:t>ученичките права и обврски</w:t>
      </w:r>
    </w:p>
    <w:p w:rsidR="0058475C" w:rsidRPr="001814A0" w:rsidRDefault="0058475C" w:rsidP="00D45FFA">
      <w:pPr>
        <w:pStyle w:val="ListParagraph"/>
        <w:numPr>
          <w:ilvl w:val="0"/>
          <w:numId w:val="6"/>
        </w:numPr>
        <w:jc w:val="both"/>
        <w:rPr>
          <w:rFonts w:ascii="Century Gothic" w:hAnsi="Century Gothic"/>
          <w:sz w:val="20"/>
          <w:szCs w:val="20"/>
          <w:lang w:val="mk-MK"/>
        </w:rPr>
      </w:pPr>
      <w:r>
        <w:rPr>
          <w:rFonts w:ascii="Century Gothic" w:hAnsi="Century Gothic"/>
          <w:sz w:val="20"/>
          <w:szCs w:val="20"/>
          <w:lang w:val="mk-MK"/>
        </w:rPr>
        <w:t>Едукација на средношколците во насока на дискриминација</w:t>
      </w:r>
    </w:p>
    <w:p w:rsidR="001814A0" w:rsidRPr="0058475C" w:rsidRDefault="001814A0" w:rsidP="00D45FFA">
      <w:pPr>
        <w:pStyle w:val="ListParagraph"/>
        <w:numPr>
          <w:ilvl w:val="0"/>
          <w:numId w:val="6"/>
        </w:numPr>
        <w:jc w:val="both"/>
        <w:rPr>
          <w:rFonts w:ascii="Century Gothic" w:hAnsi="Century Gothic"/>
          <w:b/>
          <w:sz w:val="20"/>
          <w:szCs w:val="20"/>
          <w:lang w:val="mk-MK"/>
        </w:rPr>
      </w:pPr>
      <w:r w:rsidRPr="001814A0">
        <w:rPr>
          <w:rFonts w:ascii="Century Gothic" w:hAnsi="Century Gothic"/>
          <w:sz w:val="20"/>
          <w:szCs w:val="20"/>
          <w:lang w:val="mk-MK"/>
        </w:rPr>
        <w:t>Иницирање, подршка и вклучување во акции и активности кои се во насока</w:t>
      </w:r>
      <w:r>
        <w:rPr>
          <w:rFonts w:ascii="Century Gothic" w:hAnsi="Century Gothic"/>
          <w:sz w:val="20"/>
          <w:szCs w:val="20"/>
          <w:lang w:val="mk-MK"/>
        </w:rPr>
        <w:t xml:space="preserve"> на екологија</w:t>
      </w:r>
    </w:p>
    <w:p w:rsidR="0058475C" w:rsidRPr="008041E0" w:rsidRDefault="0058475C" w:rsidP="00D45FFA">
      <w:pPr>
        <w:pStyle w:val="ListParagraph"/>
        <w:numPr>
          <w:ilvl w:val="0"/>
          <w:numId w:val="6"/>
        </w:numPr>
        <w:jc w:val="both"/>
        <w:rPr>
          <w:rFonts w:ascii="Century Gothic" w:hAnsi="Century Gothic"/>
          <w:b/>
          <w:sz w:val="20"/>
          <w:szCs w:val="20"/>
          <w:lang w:val="mk-MK"/>
        </w:rPr>
      </w:pPr>
      <w:r>
        <w:rPr>
          <w:rFonts w:ascii="Century Gothic" w:hAnsi="Century Gothic"/>
          <w:sz w:val="20"/>
          <w:szCs w:val="20"/>
          <w:lang w:val="mk-MK"/>
        </w:rPr>
        <w:t>Едукација на средните училишта и учениците за користењето на дроги и опојни средства</w:t>
      </w:r>
    </w:p>
    <w:p w:rsidR="00AF72AD" w:rsidRPr="00CE31E3" w:rsidRDefault="008041E0" w:rsidP="00CE31E3">
      <w:pPr>
        <w:pStyle w:val="ListParagraph"/>
        <w:numPr>
          <w:ilvl w:val="0"/>
          <w:numId w:val="6"/>
        </w:numPr>
        <w:jc w:val="both"/>
        <w:rPr>
          <w:rFonts w:ascii="Century Gothic" w:hAnsi="Century Gothic"/>
          <w:b/>
          <w:sz w:val="20"/>
          <w:szCs w:val="20"/>
          <w:lang w:val="mk-MK"/>
        </w:rPr>
      </w:pPr>
      <w:r>
        <w:rPr>
          <w:rFonts w:ascii="Century Gothic" w:hAnsi="Century Gothic"/>
          <w:sz w:val="20"/>
          <w:szCs w:val="20"/>
          <w:lang w:val="mk-MK"/>
        </w:rPr>
        <w:t>Информирање и едукација за бенефитот од селектирање на отпад</w:t>
      </w:r>
    </w:p>
    <w:p w:rsidR="00AF72AD" w:rsidRDefault="001D32AD" w:rsidP="001D32AD">
      <w:pPr>
        <w:jc w:val="both"/>
        <w:rPr>
          <w:rFonts w:ascii="Century Gothic" w:hAnsi="Century Gothic"/>
          <w:b/>
          <w:sz w:val="20"/>
          <w:szCs w:val="20"/>
          <w:lang w:val="mk-MK"/>
        </w:rPr>
      </w:pPr>
      <w:r>
        <w:rPr>
          <w:rFonts w:ascii="Century Gothic" w:hAnsi="Century Gothic"/>
          <w:b/>
          <w:sz w:val="20"/>
          <w:szCs w:val="20"/>
          <w:lang w:val="mk-MK"/>
        </w:rPr>
        <w:t>ЗАКЛУЧОК</w:t>
      </w:r>
    </w:p>
    <w:p w:rsidR="00665E80" w:rsidRDefault="00665E80" w:rsidP="001D32AD">
      <w:pPr>
        <w:jc w:val="both"/>
        <w:rPr>
          <w:rFonts w:ascii="Century Gothic" w:hAnsi="Century Gothic"/>
          <w:sz w:val="20"/>
          <w:szCs w:val="20"/>
        </w:rPr>
      </w:pPr>
      <w:r>
        <w:rPr>
          <w:rFonts w:ascii="Century Gothic" w:hAnsi="Century Gothic"/>
          <w:sz w:val="20"/>
          <w:szCs w:val="20"/>
        </w:rPr>
        <w:t>Успехот на</w:t>
      </w:r>
      <w:r w:rsidR="009A1BBD">
        <w:rPr>
          <w:rFonts w:ascii="Century Gothic" w:hAnsi="Century Gothic"/>
          <w:sz w:val="20"/>
          <w:szCs w:val="20"/>
          <w:lang w:val="mk-MK"/>
        </w:rPr>
        <w:t xml:space="preserve">еден </w:t>
      </w:r>
      <w:r w:rsidRPr="00665E80">
        <w:rPr>
          <w:rFonts w:ascii="Century Gothic" w:hAnsi="Century Gothic"/>
          <w:sz w:val="20"/>
          <w:szCs w:val="20"/>
        </w:rPr>
        <w:t>образовен систе</w:t>
      </w:r>
      <w:r>
        <w:rPr>
          <w:rFonts w:ascii="Century Gothic" w:hAnsi="Century Gothic"/>
          <w:sz w:val="20"/>
          <w:szCs w:val="20"/>
        </w:rPr>
        <w:t>м јасно кажува дека професорите и родителите заедно со локалната заедница</w:t>
      </w:r>
      <w:r w:rsidRPr="00665E80">
        <w:rPr>
          <w:rFonts w:ascii="Century Gothic" w:hAnsi="Century Gothic"/>
          <w:sz w:val="20"/>
          <w:szCs w:val="20"/>
        </w:rPr>
        <w:t xml:space="preserve"> имаат големо влијание врз нивото на успехот на у</w:t>
      </w:r>
      <w:r>
        <w:rPr>
          <w:rFonts w:ascii="Century Gothic" w:hAnsi="Century Gothic"/>
          <w:sz w:val="20"/>
          <w:szCs w:val="20"/>
        </w:rPr>
        <w:t>ченикот. Проактивните професори, родители и заедница</w:t>
      </w:r>
      <w:r w:rsidRPr="00665E80">
        <w:rPr>
          <w:rFonts w:ascii="Century Gothic" w:hAnsi="Century Gothic"/>
          <w:sz w:val="20"/>
          <w:szCs w:val="20"/>
        </w:rPr>
        <w:t xml:space="preserve"> се од витално</w:t>
      </w:r>
      <w:r w:rsidR="009A1BBD">
        <w:rPr>
          <w:rFonts w:ascii="Century Gothic" w:hAnsi="Century Gothic"/>
          <w:sz w:val="20"/>
          <w:szCs w:val="20"/>
        </w:rPr>
        <w:t xml:space="preserve"> значење за успехот на ученикот</w:t>
      </w:r>
      <w:r w:rsidRPr="00665E80">
        <w:rPr>
          <w:rFonts w:ascii="Century Gothic" w:hAnsi="Century Gothic"/>
          <w:sz w:val="20"/>
          <w:szCs w:val="20"/>
        </w:rPr>
        <w:t xml:space="preserve"> почнувајќ</w:t>
      </w:r>
      <w:r w:rsidR="009A1BBD">
        <w:rPr>
          <w:rFonts w:ascii="Century Gothic" w:hAnsi="Century Gothic"/>
          <w:sz w:val="20"/>
          <w:szCs w:val="20"/>
        </w:rPr>
        <w:t>и од рана возраст</w:t>
      </w:r>
      <w:r w:rsidRPr="00665E80">
        <w:rPr>
          <w:rFonts w:ascii="Century Gothic" w:hAnsi="Century Gothic"/>
          <w:sz w:val="20"/>
          <w:szCs w:val="20"/>
        </w:rPr>
        <w:t xml:space="preserve"> и затоа се дел од образованието</w:t>
      </w:r>
      <w:r>
        <w:rPr>
          <w:rFonts w:ascii="Century Gothic" w:hAnsi="Century Gothic"/>
          <w:sz w:val="20"/>
          <w:szCs w:val="20"/>
          <w:lang w:val="mk-MK"/>
        </w:rPr>
        <w:t>.</w:t>
      </w:r>
      <w:r w:rsidRPr="00665E80">
        <w:rPr>
          <w:rFonts w:ascii="Century Gothic" w:hAnsi="Century Gothic"/>
          <w:sz w:val="20"/>
          <w:szCs w:val="20"/>
        </w:rPr>
        <w:t xml:space="preserve"> Образованието, во </w:t>
      </w:r>
      <w:r w:rsidR="009A1BBD">
        <w:rPr>
          <w:rFonts w:ascii="Century Gothic" w:hAnsi="Century Gothic"/>
          <w:sz w:val="20"/>
          <w:szCs w:val="20"/>
          <w:lang w:val="mk-MK"/>
        </w:rPr>
        <w:t>сржта</w:t>
      </w:r>
      <w:r w:rsidRPr="00665E80">
        <w:rPr>
          <w:rFonts w:ascii="Century Gothic" w:hAnsi="Century Gothic"/>
          <w:sz w:val="20"/>
          <w:szCs w:val="20"/>
        </w:rPr>
        <w:t>, ја воспоставува следната генерација на големи истражувачи,</w:t>
      </w:r>
      <w:r w:rsidR="009A1BBD">
        <w:rPr>
          <w:rFonts w:ascii="Century Gothic" w:hAnsi="Century Gothic"/>
          <w:sz w:val="20"/>
          <w:szCs w:val="20"/>
        </w:rPr>
        <w:t xml:space="preserve"> научници, лекари и политичари,</w:t>
      </w:r>
      <w:r w:rsidRPr="00665E80">
        <w:rPr>
          <w:rFonts w:ascii="Century Gothic" w:hAnsi="Century Gothic"/>
          <w:sz w:val="20"/>
          <w:szCs w:val="20"/>
        </w:rPr>
        <w:t xml:space="preserve"> од кои сите се неопходни делови од нашата и</w:t>
      </w:r>
      <w:r w:rsidR="009A1BBD">
        <w:rPr>
          <w:rFonts w:ascii="Century Gothic" w:hAnsi="Century Gothic"/>
          <w:sz w:val="20"/>
          <w:szCs w:val="20"/>
        </w:rPr>
        <w:t>днина како напредно општество.</w:t>
      </w:r>
    </w:p>
    <w:p w:rsidR="00665E80" w:rsidRDefault="009A1BBD" w:rsidP="001D32AD">
      <w:pPr>
        <w:jc w:val="both"/>
        <w:rPr>
          <w:rFonts w:ascii="Century Gothic" w:hAnsi="Century Gothic"/>
          <w:sz w:val="20"/>
          <w:szCs w:val="20"/>
          <w:lang w:val="mk-MK"/>
        </w:rPr>
      </w:pPr>
      <w:r>
        <w:rPr>
          <w:rFonts w:ascii="Century Gothic" w:hAnsi="Century Gothic"/>
          <w:sz w:val="20"/>
          <w:szCs w:val="20"/>
          <w:lang w:val="mk-MK"/>
        </w:rPr>
        <w:t xml:space="preserve">Република </w:t>
      </w:r>
      <w:r w:rsidR="00665E80">
        <w:rPr>
          <w:rFonts w:ascii="Century Gothic" w:hAnsi="Century Gothic"/>
          <w:sz w:val="20"/>
          <w:szCs w:val="20"/>
        </w:rPr>
        <w:t>Македонија</w:t>
      </w:r>
      <w:r w:rsidR="00665E80" w:rsidRPr="00665E80">
        <w:rPr>
          <w:rFonts w:ascii="Century Gothic" w:hAnsi="Century Gothic"/>
          <w:sz w:val="20"/>
          <w:szCs w:val="20"/>
        </w:rPr>
        <w:t xml:space="preserve"> е во состојба д</w:t>
      </w:r>
      <w:r w:rsidR="00665E80">
        <w:rPr>
          <w:rFonts w:ascii="Century Gothic" w:hAnsi="Century Gothic"/>
          <w:sz w:val="20"/>
          <w:szCs w:val="20"/>
        </w:rPr>
        <w:t xml:space="preserve">а го постигне ова преку решавање на проблемите во образованието преку </w:t>
      </w:r>
      <w:r w:rsidR="00665E80" w:rsidRPr="00665E80">
        <w:rPr>
          <w:rFonts w:ascii="Century Gothic" w:hAnsi="Century Gothic"/>
          <w:sz w:val="20"/>
          <w:szCs w:val="20"/>
        </w:rPr>
        <w:t xml:space="preserve">еднаквоста на јавните училишта, а можеби и </w:t>
      </w:r>
      <w:r w:rsidR="00C3792D">
        <w:rPr>
          <w:rFonts w:ascii="Century Gothic" w:hAnsi="Century Gothic"/>
          <w:sz w:val="20"/>
          <w:szCs w:val="20"/>
          <w:lang w:val="mk-MK"/>
        </w:rPr>
        <w:t xml:space="preserve">како </w:t>
      </w:r>
      <w:r w:rsidR="00665E80" w:rsidRPr="00665E80">
        <w:rPr>
          <w:rFonts w:ascii="Century Gothic" w:hAnsi="Century Gothic"/>
          <w:sz w:val="20"/>
          <w:szCs w:val="20"/>
        </w:rPr>
        <w:t xml:space="preserve">најважно, </w:t>
      </w:r>
      <w:r w:rsidR="00665E80">
        <w:rPr>
          <w:rFonts w:ascii="Century Gothic" w:hAnsi="Century Gothic"/>
          <w:sz w:val="20"/>
          <w:szCs w:val="20"/>
        </w:rPr>
        <w:t>поттикнување и едуцирањето на професорите</w:t>
      </w:r>
      <w:r w:rsidR="00665E80">
        <w:rPr>
          <w:rFonts w:ascii="Century Gothic" w:hAnsi="Century Gothic"/>
          <w:sz w:val="20"/>
          <w:szCs w:val="20"/>
          <w:lang w:val="mk-MK"/>
        </w:rPr>
        <w:t>, локалната заедница, министерствата</w:t>
      </w:r>
      <w:r w:rsidR="00665E80">
        <w:rPr>
          <w:rFonts w:ascii="Century Gothic" w:hAnsi="Century Gothic"/>
          <w:sz w:val="20"/>
          <w:szCs w:val="20"/>
        </w:rPr>
        <w:t xml:space="preserve"> и родителите</w:t>
      </w:r>
      <w:r>
        <w:rPr>
          <w:rFonts w:ascii="Century Gothic" w:hAnsi="Century Gothic"/>
          <w:sz w:val="20"/>
          <w:szCs w:val="20"/>
          <w:lang w:val="mk-MK"/>
        </w:rPr>
        <w:t>,</w:t>
      </w:r>
      <w:r w:rsidR="00665E80">
        <w:rPr>
          <w:rFonts w:ascii="Century Gothic" w:hAnsi="Century Gothic"/>
          <w:sz w:val="20"/>
          <w:szCs w:val="20"/>
        </w:rPr>
        <w:t xml:space="preserve"> се со цел за поголема проактивност</w:t>
      </w:r>
      <w:r>
        <w:rPr>
          <w:rFonts w:ascii="Century Gothic" w:hAnsi="Century Gothic"/>
          <w:sz w:val="20"/>
          <w:szCs w:val="20"/>
          <w:lang w:val="mk-MK"/>
        </w:rPr>
        <w:t xml:space="preserve"> од нивна страна</w:t>
      </w:r>
      <w:r w:rsidR="00665E80" w:rsidRPr="00665E80">
        <w:rPr>
          <w:rFonts w:ascii="Century Gothic" w:hAnsi="Century Gothic"/>
          <w:sz w:val="20"/>
          <w:szCs w:val="20"/>
        </w:rPr>
        <w:t xml:space="preserve">. Без </w:t>
      </w:r>
      <w:r w:rsidR="00C3792D">
        <w:rPr>
          <w:rFonts w:ascii="Century Gothic" w:hAnsi="Century Gothic"/>
          <w:sz w:val="20"/>
          <w:szCs w:val="20"/>
          <w:lang w:val="mk-MK"/>
        </w:rPr>
        <w:t>високо ниво на почит и доверба кон учениците од страна на сите засегнати страни</w:t>
      </w:r>
      <w:r w:rsidR="00665E80">
        <w:rPr>
          <w:rFonts w:ascii="Century Gothic" w:hAnsi="Century Gothic"/>
          <w:sz w:val="20"/>
          <w:szCs w:val="20"/>
        </w:rPr>
        <w:t xml:space="preserve"> нема да се достигнат високите стандарди, Поттикнувањето за </w:t>
      </w:r>
      <w:r w:rsidR="00E21D3D">
        <w:rPr>
          <w:rFonts w:ascii="Century Gothic" w:hAnsi="Century Gothic"/>
          <w:sz w:val="20"/>
          <w:szCs w:val="20"/>
          <w:lang w:val="mk-MK"/>
        </w:rPr>
        <w:t>подобар квалитет на образование</w:t>
      </w:r>
      <w:r>
        <w:rPr>
          <w:rFonts w:ascii="Century Gothic" w:hAnsi="Century Gothic"/>
          <w:sz w:val="20"/>
          <w:szCs w:val="20"/>
          <w:lang w:val="mk-MK"/>
        </w:rPr>
        <w:t>то</w:t>
      </w:r>
      <w:r w:rsidR="00E21D3D">
        <w:rPr>
          <w:rFonts w:ascii="Century Gothic" w:hAnsi="Century Gothic"/>
          <w:sz w:val="20"/>
          <w:szCs w:val="20"/>
          <w:lang w:val="mk-MK"/>
        </w:rPr>
        <w:t xml:space="preserve"> преку обезбедување на ученичките права, справувањето со дискриминацијата, </w:t>
      </w:r>
      <w:r>
        <w:rPr>
          <w:rFonts w:ascii="Century Gothic" w:hAnsi="Century Gothic"/>
          <w:sz w:val="20"/>
          <w:szCs w:val="20"/>
          <w:lang w:val="mk-MK"/>
        </w:rPr>
        <w:t xml:space="preserve">зголемување на </w:t>
      </w:r>
      <w:r w:rsidR="00E21D3D">
        <w:rPr>
          <w:rFonts w:ascii="Century Gothic" w:hAnsi="Century Gothic"/>
          <w:sz w:val="20"/>
          <w:szCs w:val="20"/>
          <w:lang w:val="mk-MK"/>
        </w:rPr>
        <w:t>безбедноста на учениците и решавање</w:t>
      </w:r>
      <w:r w:rsidR="00C3792D">
        <w:rPr>
          <w:rFonts w:ascii="Century Gothic" w:hAnsi="Century Gothic"/>
          <w:sz w:val="20"/>
          <w:szCs w:val="20"/>
          <w:lang w:val="mk-MK"/>
        </w:rPr>
        <w:t>то</w:t>
      </w:r>
      <w:r w:rsidR="00E21D3D">
        <w:rPr>
          <w:rFonts w:ascii="Century Gothic" w:hAnsi="Century Gothic"/>
          <w:sz w:val="20"/>
          <w:szCs w:val="20"/>
          <w:lang w:val="mk-MK"/>
        </w:rPr>
        <w:t xml:space="preserve"> на</w:t>
      </w:r>
      <w:r w:rsidR="00C3792D">
        <w:rPr>
          <w:rFonts w:ascii="Century Gothic" w:hAnsi="Century Gothic"/>
          <w:sz w:val="20"/>
          <w:szCs w:val="20"/>
          <w:lang w:val="mk-MK"/>
        </w:rPr>
        <w:t xml:space="preserve"> прашањата поврзани со</w:t>
      </w:r>
      <w:r w:rsidR="00E21D3D">
        <w:rPr>
          <w:rFonts w:ascii="Century Gothic" w:hAnsi="Century Gothic"/>
          <w:sz w:val="20"/>
          <w:szCs w:val="20"/>
          <w:lang w:val="mk-MK"/>
        </w:rPr>
        <w:t xml:space="preserve"> екологијата во училиштата</w:t>
      </w:r>
      <w:proofErr w:type="gramStart"/>
      <w:r>
        <w:rPr>
          <w:rFonts w:ascii="Century Gothic" w:hAnsi="Century Gothic"/>
          <w:sz w:val="20"/>
          <w:szCs w:val="20"/>
          <w:lang w:val="mk-MK"/>
        </w:rPr>
        <w:t>,се</w:t>
      </w:r>
      <w:proofErr w:type="gramEnd"/>
      <w:r>
        <w:rPr>
          <w:rFonts w:ascii="Century Gothic" w:hAnsi="Century Gothic"/>
          <w:sz w:val="20"/>
          <w:szCs w:val="20"/>
          <w:lang w:val="mk-MK"/>
        </w:rPr>
        <w:t xml:space="preserve"> глав</w:t>
      </w:r>
      <w:r w:rsidR="00E21D3D">
        <w:rPr>
          <w:rFonts w:ascii="Century Gothic" w:hAnsi="Century Gothic"/>
          <w:sz w:val="20"/>
          <w:szCs w:val="20"/>
          <w:lang w:val="mk-MK"/>
        </w:rPr>
        <w:t>н</w:t>
      </w:r>
      <w:r>
        <w:rPr>
          <w:rFonts w:ascii="Century Gothic" w:hAnsi="Century Gothic"/>
          <w:sz w:val="20"/>
          <w:szCs w:val="20"/>
          <w:lang w:val="mk-MK"/>
        </w:rPr>
        <w:t>и</w:t>
      </w:r>
      <w:r w:rsidR="00E21D3D">
        <w:rPr>
          <w:rFonts w:ascii="Century Gothic" w:hAnsi="Century Gothic"/>
          <w:sz w:val="20"/>
          <w:szCs w:val="20"/>
          <w:lang w:val="mk-MK"/>
        </w:rPr>
        <w:t xml:space="preserve"> фактор</w:t>
      </w:r>
      <w:r>
        <w:rPr>
          <w:rFonts w:ascii="Century Gothic" w:hAnsi="Century Gothic"/>
          <w:sz w:val="20"/>
          <w:szCs w:val="20"/>
          <w:lang w:val="mk-MK"/>
        </w:rPr>
        <w:t>и</w:t>
      </w:r>
      <w:r w:rsidR="00E21D3D">
        <w:rPr>
          <w:rFonts w:ascii="Century Gothic" w:hAnsi="Century Gothic"/>
          <w:sz w:val="20"/>
          <w:szCs w:val="20"/>
          <w:lang w:val="mk-MK"/>
        </w:rPr>
        <w:t xml:space="preserve"> за постигнување на високите стандарди кои се планирани во наредните години.</w:t>
      </w:r>
    </w:p>
    <w:p w:rsidR="00CE31E3" w:rsidRPr="001D32AD" w:rsidRDefault="00CE31E3" w:rsidP="001D32AD">
      <w:pPr>
        <w:jc w:val="both"/>
        <w:rPr>
          <w:rFonts w:ascii="Century Gothic" w:hAnsi="Century Gothic"/>
          <w:sz w:val="20"/>
          <w:szCs w:val="20"/>
        </w:rPr>
      </w:pPr>
      <w:r>
        <w:rPr>
          <w:rFonts w:ascii="Century Gothic" w:hAnsi="Century Gothic"/>
          <w:sz w:val="20"/>
          <w:szCs w:val="20"/>
          <w:lang w:val="mk-MK"/>
        </w:rPr>
        <w:t xml:space="preserve">Целиот извештај може да го прочитате на следниот линк. </w:t>
      </w:r>
    </w:p>
    <w:sectPr w:rsidR="00CE31E3" w:rsidRPr="001D32AD" w:rsidSect="001C6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39"/>
    <w:multiLevelType w:val="hybridMultilevel"/>
    <w:tmpl w:val="DA5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E7338"/>
    <w:multiLevelType w:val="hybridMultilevel"/>
    <w:tmpl w:val="EAE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A4C4F"/>
    <w:multiLevelType w:val="hybridMultilevel"/>
    <w:tmpl w:val="7E32B910"/>
    <w:lvl w:ilvl="0" w:tplc="0108E03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93B9F"/>
    <w:multiLevelType w:val="hybridMultilevel"/>
    <w:tmpl w:val="DC4859E4"/>
    <w:lvl w:ilvl="0" w:tplc="4380E55E">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EB67D4"/>
    <w:multiLevelType w:val="hybridMultilevel"/>
    <w:tmpl w:val="D7D21A7A"/>
    <w:lvl w:ilvl="0" w:tplc="0108E03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00678"/>
    <w:multiLevelType w:val="hybridMultilevel"/>
    <w:tmpl w:val="D87EE774"/>
    <w:lvl w:ilvl="0" w:tplc="0108E03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6110"/>
    <w:rsid w:val="00060E46"/>
    <w:rsid w:val="000710C6"/>
    <w:rsid w:val="000D2EAD"/>
    <w:rsid w:val="00161C65"/>
    <w:rsid w:val="00170CF3"/>
    <w:rsid w:val="001814A0"/>
    <w:rsid w:val="001C61C1"/>
    <w:rsid w:val="001D32AD"/>
    <w:rsid w:val="001F7A1F"/>
    <w:rsid w:val="00245217"/>
    <w:rsid w:val="00266A0B"/>
    <w:rsid w:val="003056A6"/>
    <w:rsid w:val="003B0D62"/>
    <w:rsid w:val="003B1224"/>
    <w:rsid w:val="004A549F"/>
    <w:rsid w:val="004A6110"/>
    <w:rsid w:val="0052695F"/>
    <w:rsid w:val="005553B5"/>
    <w:rsid w:val="00556D97"/>
    <w:rsid w:val="0058475C"/>
    <w:rsid w:val="005C1A98"/>
    <w:rsid w:val="006127FB"/>
    <w:rsid w:val="00665E80"/>
    <w:rsid w:val="0079645D"/>
    <w:rsid w:val="008041E0"/>
    <w:rsid w:val="009A1BBD"/>
    <w:rsid w:val="009A7E1F"/>
    <w:rsid w:val="00A4288D"/>
    <w:rsid w:val="00A47DCA"/>
    <w:rsid w:val="00AF72AD"/>
    <w:rsid w:val="00B356D7"/>
    <w:rsid w:val="00B41797"/>
    <w:rsid w:val="00B60B93"/>
    <w:rsid w:val="00B930F6"/>
    <w:rsid w:val="00BE3096"/>
    <w:rsid w:val="00C22C7D"/>
    <w:rsid w:val="00C3792D"/>
    <w:rsid w:val="00C774FD"/>
    <w:rsid w:val="00CC0880"/>
    <w:rsid w:val="00CD6DBC"/>
    <w:rsid w:val="00CE31E3"/>
    <w:rsid w:val="00D45FFA"/>
    <w:rsid w:val="00D865AA"/>
    <w:rsid w:val="00DC3F2A"/>
    <w:rsid w:val="00E21D3D"/>
    <w:rsid w:val="00F20E08"/>
    <w:rsid w:val="00FC037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110"/>
    <w:pPr>
      <w:ind w:left="720"/>
      <w:contextualSpacing/>
    </w:pPr>
  </w:style>
  <w:style w:type="character" w:styleId="Hyperlink">
    <w:name w:val="Hyperlink"/>
    <w:basedOn w:val="DefaultParagraphFont"/>
    <w:uiPriority w:val="99"/>
    <w:unhideWhenUsed/>
    <w:rsid w:val="00B60B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2DA36-9074-4240-8399-CF5F86E9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Danilovski</dc:creator>
  <cp:keywords/>
  <dc:description/>
  <cp:lastModifiedBy>y</cp:lastModifiedBy>
  <cp:revision>7</cp:revision>
  <dcterms:created xsi:type="dcterms:W3CDTF">2018-10-25T18:25:00Z</dcterms:created>
  <dcterms:modified xsi:type="dcterms:W3CDTF">2018-10-29T10:27:00Z</dcterms:modified>
</cp:coreProperties>
</file>